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C3C7" w14:textId="1555BA99" w:rsidR="004464EB" w:rsidRPr="00EB6D92" w:rsidRDefault="004464EB" w:rsidP="00960929">
      <w:pPr>
        <w:jc w:val="both"/>
        <w:rPr>
          <w:bCs/>
          <w:caps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DA1874" w:rsidRPr="00DA1874" w14:paraId="74EB8D08" w14:textId="77777777" w:rsidTr="000B7FF3">
        <w:trPr>
          <w:trHeight w:val="1950"/>
        </w:trPr>
        <w:tc>
          <w:tcPr>
            <w:tcW w:w="3284" w:type="dxa"/>
          </w:tcPr>
          <w:p w14:paraId="609A4A02" w14:textId="423B55DD" w:rsidR="00CA0C37" w:rsidRPr="00EB6D92" w:rsidRDefault="00CA0C37" w:rsidP="00CA0C37">
            <w:pPr>
              <w:spacing w:line="276" w:lineRule="auto"/>
              <w:rPr>
                <w:lang w:val="kk-KZ" w:eastAsia="en-US"/>
              </w:rPr>
            </w:pPr>
            <w:r w:rsidRPr="00EB6D92">
              <w:rPr>
                <w:lang w:val="kk-KZ" w:eastAsia="en-US"/>
              </w:rPr>
              <w:t xml:space="preserve">«Ахмет Байтұрсынұлы       </w:t>
            </w:r>
          </w:p>
          <w:p w14:paraId="1A162B7C" w14:textId="3CD9019D" w:rsidR="00CA0C37" w:rsidRPr="00EB6D92" w:rsidRDefault="00CA0C37" w:rsidP="00CA0C37">
            <w:pPr>
              <w:spacing w:line="276" w:lineRule="auto"/>
              <w:rPr>
                <w:lang w:val="kk-KZ" w:eastAsia="en-US"/>
              </w:rPr>
            </w:pPr>
            <w:r w:rsidRPr="00EB6D92">
              <w:rPr>
                <w:lang w:val="kk-KZ" w:eastAsia="en-US"/>
              </w:rPr>
              <w:t>атындағы Қостанай өңірлік</w:t>
            </w:r>
            <w:r w:rsidR="00EB6D92">
              <w:rPr>
                <w:lang w:val="kk-KZ" w:eastAsia="en-US"/>
              </w:rPr>
              <w:t xml:space="preserve"> </w:t>
            </w:r>
            <w:r w:rsidRPr="00EB6D92">
              <w:rPr>
                <w:lang w:val="kk-KZ" w:eastAsia="en-US"/>
              </w:rPr>
              <w:t>университеті»</w:t>
            </w:r>
          </w:p>
          <w:p w14:paraId="0FE38F19" w14:textId="5F8EF815" w:rsidR="00BC5E18" w:rsidRPr="00CA0C37" w:rsidRDefault="00BC5E18" w:rsidP="00960929">
            <w:pPr>
              <w:tabs>
                <w:tab w:val="left" w:pos="2769"/>
              </w:tabs>
              <w:ind w:firstLine="709"/>
              <w:jc w:val="both"/>
              <w:rPr>
                <w:sz w:val="24"/>
                <w:szCs w:val="24"/>
                <w:lang w:val="kk-KZ" w:eastAsia="en-US"/>
              </w:rPr>
            </w:pPr>
          </w:p>
          <w:p w14:paraId="27F57525" w14:textId="77777777" w:rsidR="00BC5E18" w:rsidRPr="00DA1874" w:rsidRDefault="00BC5E18" w:rsidP="00960929">
            <w:pPr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85" w:type="dxa"/>
            <w:hideMark/>
          </w:tcPr>
          <w:p w14:paraId="0E9BD5BA" w14:textId="6D0B165E" w:rsidR="00BC5E18" w:rsidRPr="00DA1874" w:rsidRDefault="00EB6D92" w:rsidP="00960929">
            <w:pPr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E862660" wp14:editId="60E4DCC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-24130</wp:posOffset>
                  </wp:positionV>
                  <wp:extent cx="1109345" cy="1257300"/>
                  <wp:effectExtent l="0" t="0" r="0" b="0"/>
                  <wp:wrapNone/>
                  <wp:docPr id="2" name="Рисунок 2" descr="Изображение выглядит как текст, Графика, Шрифт, графический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текст, Графика, Шрифт, графический дизай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E18" w:rsidRPr="00DA1874">
              <w:rPr>
                <w:b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3285" w:type="dxa"/>
          </w:tcPr>
          <w:p w14:paraId="7F195DDE" w14:textId="14E43589" w:rsidR="00CA0C37" w:rsidRPr="008F50A4" w:rsidRDefault="00EB6D92" w:rsidP="00CA0C3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8040D86" wp14:editId="6C1FB3AE">
                  <wp:simplePos x="0" y="0"/>
                  <wp:positionH relativeFrom="column">
                    <wp:posOffset>-295275</wp:posOffset>
                  </wp:positionH>
                  <wp:positionV relativeFrom="paragraph">
                    <wp:posOffset>-209550</wp:posOffset>
                  </wp:positionV>
                  <wp:extent cx="2533180" cy="2046618"/>
                  <wp:effectExtent l="0" t="0" r="635" b="0"/>
                  <wp:wrapNone/>
                  <wp:docPr id="1889011058" name="Рисунок 1" descr="Изображение выглядит как текст, Шрифт, круг, диаграмм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011058" name="Рисунок 1" descr="Изображение выглядит как текст, Шрифт, круг, диаграмм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180" cy="2046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0C37" w:rsidRPr="008F50A4">
              <w:rPr>
                <w:sz w:val="24"/>
                <w:szCs w:val="24"/>
                <w:lang w:val="kk-KZ" w:eastAsia="en-US"/>
              </w:rPr>
              <w:t>Бекітемін</w:t>
            </w:r>
          </w:p>
          <w:p w14:paraId="0B32FFFE" w14:textId="45F4B101" w:rsidR="00CA0C37" w:rsidRPr="008F50A4" w:rsidRDefault="00CA0C37" w:rsidP="00CA0C37">
            <w:pPr>
              <w:rPr>
                <w:sz w:val="24"/>
                <w:szCs w:val="24"/>
                <w:lang w:val="kk-KZ" w:eastAsia="en-US"/>
              </w:rPr>
            </w:pPr>
            <w:r w:rsidRPr="008F50A4">
              <w:rPr>
                <w:sz w:val="24"/>
                <w:szCs w:val="24"/>
                <w:lang w:val="kk-KZ" w:eastAsia="en-US"/>
              </w:rPr>
              <w:t>Төраға</w:t>
            </w:r>
          </w:p>
          <w:p w14:paraId="38ED9902" w14:textId="053C4365" w:rsidR="00CA0C37" w:rsidRPr="008F50A4" w:rsidRDefault="00CA0C37" w:rsidP="00CA0C37">
            <w:pPr>
              <w:rPr>
                <w:sz w:val="24"/>
                <w:szCs w:val="24"/>
                <w:lang w:val="kk-KZ" w:eastAsia="en-US"/>
              </w:rPr>
            </w:pPr>
            <w:r w:rsidRPr="008F50A4">
              <w:rPr>
                <w:sz w:val="24"/>
                <w:szCs w:val="24"/>
                <w:lang w:val="kk-KZ" w:eastAsia="en-US"/>
              </w:rPr>
              <w:t>Басқарма-Ректор      __________С.Қуанышбаев</w:t>
            </w:r>
          </w:p>
          <w:p w14:paraId="0E13AF22" w14:textId="5EEEABA8" w:rsidR="00CA0C37" w:rsidRPr="008F50A4" w:rsidRDefault="00CA0C37" w:rsidP="00CA0C37">
            <w:pPr>
              <w:rPr>
                <w:color w:val="000000"/>
                <w:sz w:val="24"/>
                <w:szCs w:val="24"/>
              </w:rPr>
            </w:pPr>
            <w:r w:rsidRPr="008F50A4">
              <w:rPr>
                <w:color w:val="000000"/>
                <w:sz w:val="24"/>
                <w:szCs w:val="24"/>
                <w:lang w:val="kk-KZ"/>
              </w:rPr>
              <w:t>______________ 202</w:t>
            </w: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8F50A4">
              <w:rPr>
                <w:color w:val="000000"/>
                <w:sz w:val="24"/>
                <w:szCs w:val="24"/>
                <w:lang w:val="kk-KZ"/>
              </w:rPr>
              <w:t>ж.</w:t>
            </w:r>
          </w:p>
          <w:p w14:paraId="2D782336" w14:textId="77777777" w:rsidR="00BC5E18" w:rsidRPr="00DA1874" w:rsidRDefault="00BC5E18" w:rsidP="00960929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0B8E5183" w14:textId="77777777" w:rsidR="004464EB" w:rsidRPr="00DA1874" w:rsidRDefault="004464EB" w:rsidP="00960929">
      <w:pPr>
        <w:pStyle w:val="a6"/>
        <w:jc w:val="both"/>
        <w:rPr>
          <w:b w:val="0"/>
          <w:caps/>
          <w:noProof/>
          <w:spacing w:val="-10"/>
        </w:rPr>
      </w:pPr>
    </w:p>
    <w:p w14:paraId="6DD9CDC0" w14:textId="77777777" w:rsidR="004464EB" w:rsidRPr="00DA1874" w:rsidRDefault="004464EB" w:rsidP="00960929">
      <w:pPr>
        <w:shd w:val="clear" w:color="auto" w:fill="FFFFFF"/>
        <w:jc w:val="both"/>
        <w:rPr>
          <w:sz w:val="22"/>
        </w:rPr>
      </w:pPr>
    </w:p>
    <w:p w14:paraId="57B743AC" w14:textId="77777777" w:rsidR="004464EB" w:rsidRPr="00DA1874" w:rsidRDefault="004464EB" w:rsidP="00960929">
      <w:pPr>
        <w:shd w:val="clear" w:color="auto" w:fill="FFFFFF"/>
        <w:jc w:val="both"/>
        <w:rPr>
          <w:sz w:val="22"/>
        </w:rPr>
      </w:pPr>
    </w:p>
    <w:p w14:paraId="2CAC0051" w14:textId="77777777" w:rsidR="004464EB" w:rsidRPr="00DA1874" w:rsidRDefault="004464EB" w:rsidP="00960929">
      <w:pPr>
        <w:shd w:val="clear" w:color="auto" w:fill="FFFFFF"/>
        <w:jc w:val="both"/>
        <w:rPr>
          <w:sz w:val="22"/>
        </w:rPr>
      </w:pPr>
    </w:p>
    <w:p w14:paraId="5D94ED4E" w14:textId="168DC009" w:rsidR="004464EB" w:rsidRPr="00DA1874" w:rsidRDefault="004464EB" w:rsidP="00960929">
      <w:pPr>
        <w:jc w:val="both"/>
      </w:pPr>
    </w:p>
    <w:p w14:paraId="3560A6EC" w14:textId="77777777" w:rsidR="004464EB" w:rsidRPr="00DA1874" w:rsidRDefault="004464EB" w:rsidP="00960929">
      <w:pPr>
        <w:jc w:val="both"/>
      </w:pPr>
    </w:p>
    <w:p w14:paraId="57F0808D" w14:textId="6A9CA5B3" w:rsidR="004464EB" w:rsidRPr="00DA1874" w:rsidRDefault="008B5D5F" w:rsidP="00960929">
      <w:pPr>
        <w:jc w:val="both"/>
      </w:pPr>
      <w:r>
        <w:t xml:space="preserve"> </w:t>
      </w:r>
    </w:p>
    <w:p w14:paraId="408092BD" w14:textId="77777777" w:rsidR="004464EB" w:rsidRPr="00DA1874" w:rsidRDefault="004464EB" w:rsidP="00960929">
      <w:pPr>
        <w:jc w:val="both"/>
      </w:pPr>
    </w:p>
    <w:p w14:paraId="06AF1504" w14:textId="77777777" w:rsidR="00CA0C37" w:rsidRPr="008F50A4" w:rsidRDefault="00CA0C37" w:rsidP="00CA0C37">
      <w:pPr>
        <w:jc w:val="center"/>
        <w:rPr>
          <w:b/>
          <w:bCs/>
        </w:rPr>
      </w:pPr>
      <w:r w:rsidRPr="008F50A4">
        <w:rPr>
          <w:b/>
          <w:bCs/>
        </w:rPr>
        <w:t>ЕРЕЖЕ</w:t>
      </w:r>
    </w:p>
    <w:p w14:paraId="156AB1E4" w14:textId="77777777" w:rsidR="004464EB" w:rsidRPr="00DA1874" w:rsidRDefault="004464EB" w:rsidP="00960929">
      <w:pPr>
        <w:jc w:val="center"/>
      </w:pPr>
      <w:r w:rsidRPr="00DA1874">
        <w:t>_______________________________________</w:t>
      </w:r>
    </w:p>
    <w:p w14:paraId="393722FD" w14:textId="77777777" w:rsidR="004464EB" w:rsidRPr="00DA1874" w:rsidRDefault="004464EB" w:rsidP="00960929">
      <w:pPr>
        <w:jc w:val="center"/>
      </w:pPr>
    </w:p>
    <w:p w14:paraId="5284EBAF" w14:textId="77777777" w:rsidR="00CA0C37" w:rsidRPr="00CA0C37" w:rsidRDefault="00CA0C37" w:rsidP="00CA0C37">
      <w:pPr>
        <w:shd w:val="clear" w:color="auto" w:fill="FFFFFF"/>
        <w:tabs>
          <w:tab w:val="left" w:leader="underscore" w:pos="2126"/>
        </w:tabs>
        <w:jc w:val="center"/>
        <w:rPr>
          <w:b/>
          <w:caps/>
          <w:lang w:val="ru-KZ"/>
        </w:rPr>
      </w:pPr>
      <w:r w:rsidRPr="00CA0C37">
        <w:rPr>
          <w:b/>
          <w:caps/>
          <w:lang w:val="kk-KZ"/>
        </w:rPr>
        <w:t>ДАМУ ЖОСПАРЫН ӘЗІРЛЕУ, БЕКІТУ, МОНИТОРИНГ ЖӘНЕ ОРЫНДАУДЫ БАҒАЛАУ ТӘРТІБІ</w:t>
      </w:r>
    </w:p>
    <w:p w14:paraId="79493D9D" w14:textId="77777777" w:rsidR="004464EB" w:rsidRPr="00CA0C37" w:rsidRDefault="004464EB" w:rsidP="00960929">
      <w:pPr>
        <w:shd w:val="clear" w:color="auto" w:fill="FFFFFF"/>
        <w:tabs>
          <w:tab w:val="left" w:leader="underscore" w:pos="2126"/>
        </w:tabs>
        <w:jc w:val="center"/>
        <w:rPr>
          <w:b/>
          <w:caps/>
          <w:noProof/>
          <w:lang w:val="ru-KZ"/>
        </w:rPr>
      </w:pPr>
    </w:p>
    <w:p w14:paraId="09CDA96D" w14:textId="2BDADEDA" w:rsidR="004464EB" w:rsidRPr="00012320" w:rsidRDefault="00AB46C6" w:rsidP="00960929">
      <w:pPr>
        <w:shd w:val="clear" w:color="auto" w:fill="FFFFFF"/>
        <w:jc w:val="center"/>
        <w:rPr>
          <w:b/>
          <w:caps/>
          <w:noProof/>
          <w:lang w:val="ru-KZ"/>
        </w:rPr>
      </w:pPr>
      <w:r w:rsidRPr="00012320">
        <w:rPr>
          <w:b/>
          <w:caps/>
          <w:noProof/>
          <w:lang w:val="ru-KZ"/>
        </w:rPr>
        <w:t>Е</w:t>
      </w:r>
      <w:r w:rsidR="00C36268" w:rsidRPr="00012320">
        <w:rPr>
          <w:b/>
          <w:caps/>
          <w:noProof/>
          <w:lang w:val="ru-KZ"/>
        </w:rPr>
        <w:t xml:space="preserve"> </w:t>
      </w:r>
      <w:r w:rsidR="00295284" w:rsidRPr="00012320">
        <w:rPr>
          <w:b/>
          <w:caps/>
          <w:noProof/>
          <w:lang w:val="ru-KZ"/>
        </w:rPr>
        <w:t>0</w:t>
      </w:r>
      <w:r w:rsidR="00B5077E" w:rsidRPr="00012320">
        <w:rPr>
          <w:b/>
          <w:caps/>
          <w:noProof/>
          <w:lang w:val="ru-KZ"/>
        </w:rPr>
        <w:t>11</w:t>
      </w:r>
      <w:r w:rsidR="00C4116A" w:rsidRPr="00012320">
        <w:rPr>
          <w:b/>
          <w:caps/>
          <w:noProof/>
          <w:lang w:val="ru-KZ"/>
        </w:rPr>
        <w:t>-202</w:t>
      </w:r>
      <w:r w:rsidR="00295284" w:rsidRPr="00012320">
        <w:rPr>
          <w:b/>
          <w:caps/>
          <w:noProof/>
          <w:lang w:val="ru-KZ"/>
        </w:rPr>
        <w:t>6</w:t>
      </w:r>
    </w:p>
    <w:p w14:paraId="31E968AE" w14:textId="77777777" w:rsidR="004464EB" w:rsidRPr="00012320" w:rsidRDefault="004464EB" w:rsidP="00960929">
      <w:pPr>
        <w:pStyle w:val="3"/>
        <w:shd w:val="clear" w:color="auto" w:fill="FFFFFF"/>
        <w:tabs>
          <w:tab w:val="num" w:pos="720"/>
        </w:tabs>
        <w:spacing w:before="0" w:after="0"/>
        <w:ind w:hanging="360"/>
        <w:rPr>
          <w:b w:val="0"/>
          <w:lang w:val="ru-KZ"/>
        </w:rPr>
      </w:pPr>
    </w:p>
    <w:p w14:paraId="6261A9E2" w14:textId="77777777" w:rsidR="004464EB" w:rsidRPr="00012320" w:rsidRDefault="004464EB" w:rsidP="00960929">
      <w:pPr>
        <w:pStyle w:val="3"/>
        <w:shd w:val="clear" w:color="auto" w:fill="FFFFFF"/>
        <w:tabs>
          <w:tab w:val="num" w:pos="720"/>
        </w:tabs>
        <w:spacing w:before="0" w:after="0"/>
        <w:ind w:hanging="360"/>
        <w:rPr>
          <w:b w:val="0"/>
          <w:lang w:val="ru-KZ"/>
        </w:rPr>
      </w:pPr>
    </w:p>
    <w:p w14:paraId="57BF38AA" w14:textId="77777777" w:rsidR="004464EB" w:rsidRPr="00012320" w:rsidRDefault="004464EB" w:rsidP="00960929">
      <w:pPr>
        <w:spacing w:line="360" w:lineRule="auto"/>
        <w:ind w:left="7230" w:hanging="390"/>
        <w:jc w:val="both"/>
        <w:rPr>
          <w:lang w:val="ru-KZ"/>
        </w:rPr>
      </w:pPr>
    </w:p>
    <w:p w14:paraId="5DEDAB5F" w14:textId="77777777" w:rsidR="004464EB" w:rsidRPr="00012320" w:rsidRDefault="004464EB" w:rsidP="00960929">
      <w:pPr>
        <w:spacing w:line="360" w:lineRule="auto"/>
        <w:ind w:left="7230" w:hanging="390"/>
        <w:jc w:val="both"/>
        <w:rPr>
          <w:lang w:val="ru-KZ"/>
        </w:rPr>
      </w:pPr>
    </w:p>
    <w:p w14:paraId="01D43EA5" w14:textId="77777777" w:rsidR="004464EB" w:rsidRPr="00012320" w:rsidRDefault="004464EB" w:rsidP="00960929">
      <w:pPr>
        <w:spacing w:line="360" w:lineRule="auto"/>
        <w:ind w:left="5760" w:firstLine="1080"/>
        <w:jc w:val="both"/>
        <w:rPr>
          <w:lang w:val="ru-KZ"/>
        </w:rPr>
      </w:pPr>
    </w:p>
    <w:p w14:paraId="4673FF55" w14:textId="77777777" w:rsidR="004464EB" w:rsidRPr="00012320" w:rsidRDefault="004464EB" w:rsidP="00960929">
      <w:pPr>
        <w:spacing w:line="360" w:lineRule="auto"/>
        <w:ind w:left="5761" w:firstLine="1077"/>
        <w:jc w:val="both"/>
        <w:rPr>
          <w:lang w:val="ru-KZ"/>
        </w:rPr>
      </w:pPr>
    </w:p>
    <w:p w14:paraId="6B172CFB" w14:textId="77777777" w:rsidR="004464EB" w:rsidRPr="00012320" w:rsidRDefault="004464EB" w:rsidP="00960929">
      <w:pPr>
        <w:pStyle w:val="a6"/>
        <w:ind w:firstLine="567"/>
        <w:jc w:val="both"/>
        <w:rPr>
          <w:caps/>
          <w:lang w:val="ru-KZ"/>
        </w:rPr>
      </w:pPr>
    </w:p>
    <w:p w14:paraId="73258680" w14:textId="77777777" w:rsidR="004464EB" w:rsidRPr="00012320" w:rsidRDefault="004464EB" w:rsidP="00960929">
      <w:pPr>
        <w:pStyle w:val="a6"/>
        <w:ind w:firstLine="567"/>
        <w:jc w:val="both"/>
        <w:rPr>
          <w:lang w:val="ru-KZ"/>
        </w:rPr>
      </w:pPr>
    </w:p>
    <w:p w14:paraId="01A5DD4E" w14:textId="77777777" w:rsidR="004464EB" w:rsidRPr="00012320" w:rsidRDefault="004464EB" w:rsidP="00960929">
      <w:pPr>
        <w:pStyle w:val="a6"/>
        <w:ind w:firstLine="567"/>
        <w:jc w:val="both"/>
        <w:rPr>
          <w:lang w:val="ru-KZ"/>
        </w:rPr>
      </w:pPr>
    </w:p>
    <w:p w14:paraId="5327B61A" w14:textId="77777777" w:rsidR="004464EB" w:rsidRPr="00012320" w:rsidRDefault="004464EB" w:rsidP="00960929">
      <w:pPr>
        <w:pStyle w:val="a6"/>
        <w:jc w:val="both"/>
        <w:rPr>
          <w:lang w:val="ru-KZ"/>
        </w:rPr>
      </w:pPr>
    </w:p>
    <w:p w14:paraId="3581E933" w14:textId="77777777" w:rsidR="004464EB" w:rsidRPr="00012320" w:rsidRDefault="004464EB" w:rsidP="00960929">
      <w:pPr>
        <w:pStyle w:val="a6"/>
        <w:jc w:val="both"/>
        <w:rPr>
          <w:lang w:val="ru-KZ"/>
        </w:rPr>
      </w:pPr>
    </w:p>
    <w:p w14:paraId="53DC2217" w14:textId="77777777" w:rsidR="004464EB" w:rsidRPr="00012320" w:rsidRDefault="004464EB" w:rsidP="00960929">
      <w:pPr>
        <w:pStyle w:val="a6"/>
        <w:jc w:val="both"/>
        <w:rPr>
          <w:lang w:val="ru-KZ"/>
        </w:rPr>
      </w:pPr>
    </w:p>
    <w:p w14:paraId="3F14C105" w14:textId="77777777" w:rsidR="004464EB" w:rsidRPr="00012320" w:rsidRDefault="004464EB" w:rsidP="00960929">
      <w:pPr>
        <w:pStyle w:val="a6"/>
        <w:jc w:val="both"/>
        <w:rPr>
          <w:lang w:val="ru-KZ"/>
        </w:rPr>
      </w:pPr>
    </w:p>
    <w:p w14:paraId="1A3DAF8A" w14:textId="77777777" w:rsidR="004464EB" w:rsidRPr="00012320" w:rsidRDefault="004464EB" w:rsidP="00960929">
      <w:pPr>
        <w:pStyle w:val="a6"/>
        <w:jc w:val="both"/>
        <w:rPr>
          <w:lang w:val="ru-KZ"/>
        </w:rPr>
      </w:pPr>
    </w:p>
    <w:p w14:paraId="4B8408FD" w14:textId="77777777" w:rsidR="008B2E68" w:rsidRPr="00012320" w:rsidRDefault="008B2E68" w:rsidP="00960929">
      <w:pPr>
        <w:pStyle w:val="a6"/>
        <w:jc w:val="both"/>
        <w:rPr>
          <w:lang w:val="ru-KZ"/>
        </w:rPr>
      </w:pPr>
    </w:p>
    <w:p w14:paraId="2359B32B" w14:textId="77777777" w:rsidR="008B2E68" w:rsidRPr="00012320" w:rsidRDefault="008B2E68" w:rsidP="00960929">
      <w:pPr>
        <w:pStyle w:val="a6"/>
        <w:jc w:val="both"/>
        <w:rPr>
          <w:lang w:val="ru-KZ"/>
        </w:rPr>
      </w:pPr>
    </w:p>
    <w:p w14:paraId="433B499E" w14:textId="77777777" w:rsidR="008B2E68" w:rsidRPr="00012320" w:rsidRDefault="008B2E68" w:rsidP="00960929">
      <w:pPr>
        <w:pStyle w:val="a6"/>
        <w:jc w:val="both"/>
        <w:rPr>
          <w:lang w:val="ru-KZ"/>
        </w:rPr>
      </w:pPr>
    </w:p>
    <w:p w14:paraId="548419CC" w14:textId="77777777" w:rsidR="008B2E68" w:rsidRPr="00012320" w:rsidRDefault="008B2E68" w:rsidP="00960929">
      <w:pPr>
        <w:pStyle w:val="a6"/>
        <w:jc w:val="both"/>
        <w:rPr>
          <w:lang w:val="ru-KZ"/>
        </w:rPr>
      </w:pPr>
    </w:p>
    <w:p w14:paraId="6ADE9A6C" w14:textId="77777777" w:rsidR="008B2E68" w:rsidRPr="00012320" w:rsidRDefault="008B2E68" w:rsidP="00960929">
      <w:pPr>
        <w:pStyle w:val="a6"/>
        <w:jc w:val="both"/>
        <w:rPr>
          <w:lang w:val="ru-KZ"/>
        </w:rPr>
      </w:pPr>
    </w:p>
    <w:p w14:paraId="78D70FFA" w14:textId="77777777" w:rsidR="004464EB" w:rsidRPr="00012320" w:rsidRDefault="004464EB" w:rsidP="00960929">
      <w:pPr>
        <w:pStyle w:val="a6"/>
        <w:jc w:val="both"/>
        <w:rPr>
          <w:lang w:val="ru-KZ"/>
        </w:rPr>
      </w:pPr>
    </w:p>
    <w:p w14:paraId="6D8CD5A4" w14:textId="77777777" w:rsidR="009646E0" w:rsidRPr="00012320" w:rsidRDefault="009646E0" w:rsidP="00960929">
      <w:pPr>
        <w:pStyle w:val="a6"/>
        <w:jc w:val="both"/>
        <w:rPr>
          <w:lang w:val="ru-KZ"/>
        </w:rPr>
      </w:pPr>
    </w:p>
    <w:p w14:paraId="4EECDD1A" w14:textId="77777777" w:rsidR="009646E0" w:rsidRPr="00012320" w:rsidRDefault="009646E0" w:rsidP="00960929">
      <w:pPr>
        <w:pStyle w:val="a6"/>
        <w:jc w:val="both"/>
        <w:rPr>
          <w:lang w:val="ru-KZ"/>
        </w:rPr>
      </w:pPr>
    </w:p>
    <w:p w14:paraId="6FEB1744" w14:textId="77777777" w:rsidR="009646E0" w:rsidRPr="00012320" w:rsidRDefault="009646E0" w:rsidP="00960929">
      <w:pPr>
        <w:pStyle w:val="a6"/>
        <w:jc w:val="both"/>
        <w:rPr>
          <w:lang w:val="ru-KZ"/>
        </w:rPr>
      </w:pPr>
    </w:p>
    <w:p w14:paraId="28E89054" w14:textId="77777777" w:rsidR="004464EB" w:rsidRPr="00012320" w:rsidRDefault="004464EB" w:rsidP="00960929">
      <w:pPr>
        <w:pStyle w:val="a6"/>
        <w:jc w:val="both"/>
        <w:rPr>
          <w:lang w:val="ru-KZ"/>
        </w:rPr>
      </w:pPr>
    </w:p>
    <w:p w14:paraId="2726F28E" w14:textId="77777777" w:rsidR="00CA0C37" w:rsidRPr="00DC1E41" w:rsidRDefault="00CA0C37" w:rsidP="00CA0C37">
      <w:pPr>
        <w:pStyle w:val="a6"/>
        <w:tabs>
          <w:tab w:val="left" w:pos="4536"/>
        </w:tabs>
        <w:jc w:val="center"/>
        <w:rPr>
          <w:b w:val="0"/>
          <w:lang w:val="kk-KZ"/>
        </w:rPr>
        <w:sectPr w:rsidR="00CA0C37" w:rsidRPr="00DC1E41" w:rsidSect="00CA0C37">
          <w:headerReference w:type="default" r:id="rId10"/>
          <w:footerReference w:type="even" r:id="rId11"/>
          <w:footerReference w:type="default" r:id="rId12"/>
          <w:pgSz w:w="11909" w:h="16834" w:code="9"/>
          <w:pgMar w:top="567" w:right="567" w:bottom="567" w:left="1247" w:header="285" w:footer="1134" w:gutter="0"/>
          <w:pgNumType w:start="1"/>
          <w:cols w:space="708"/>
          <w:titlePg/>
          <w:docGrid w:linePitch="360"/>
        </w:sectPr>
      </w:pPr>
      <w:r w:rsidRPr="008F50A4">
        <w:rPr>
          <w:b w:val="0"/>
          <w:lang w:val="kk-KZ"/>
        </w:rPr>
        <w:t>Қ</w:t>
      </w:r>
      <w:r w:rsidRPr="00DC1E41">
        <w:rPr>
          <w:b w:val="0"/>
          <w:lang w:val="kk-KZ"/>
        </w:rPr>
        <w:t>останай</w:t>
      </w:r>
    </w:p>
    <w:p w14:paraId="4A51F099" w14:textId="77777777" w:rsidR="00E835EB" w:rsidRPr="00012320" w:rsidRDefault="00E835EB" w:rsidP="00960929">
      <w:pPr>
        <w:pStyle w:val="a6"/>
        <w:jc w:val="center"/>
        <w:rPr>
          <w:lang w:val="ru-KZ"/>
        </w:rPr>
      </w:pPr>
    </w:p>
    <w:p w14:paraId="3EDA33C3" w14:textId="77777777" w:rsidR="00CA0C37" w:rsidRPr="008F50A4" w:rsidRDefault="00CA0C37" w:rsidP="00CA0C37">
      <w:pPr>
        <w:pStyle w:val="a6"/>
        <w:jc w:val="center"/>
        <w:rPr>
          <w:lang w:val="kk-KZ"/>
        </w:rPr>
      </w:pPr>
      <w:r w:rsidRPr="008F50A4">
        <w:rPr>
          <w:lang w:val="kk-KZ"/>
        </w:rPr>
        <w:t>Алғы сөз</w:t>
      </w:r>
    </w:p>
    <w:p w14:paraId="1F608707" w14:textId="77777777" w:rsidR="002B030C" w:rsidRPr="00CA0C37" w:rsidRDefault="002B030C" w:rsidP="00960929">
      <w:pPr>
        <w:pStyle w:val="a6"/>
        <w:ind w:firstLine="567"/>
        <w:jc w:val="both"/>
        <w:rPr>
          <w:caps/>
          <w:lang w:val="kk-KZ"/>
        </w:rPr>
      </w:pPr>
    </w:p>
    <w:p w14:paraId="730C6C21" w14:textId="77777777" w:rsidR="002A6C06" w:rsidRPr="002A6C06" w:rsidRDefault="002B030C" w:rsidP="002A6C06">
      <w:pPr>
        <w:tabs>
          <w:tab w:val="left" w:pos="9355"/>
        </w:tabs>
        <w:spacing w:line="360" w:lineRule="auto"/>
        <w:jc w:val="both"/>
        <w:rPr>
          <w:lang w:val="ru-KZ"/>
        </w:rPr>
      </w:pPr>
      <w:r w:rsidRPr="002A6C06">
        <w:rPr>
          <w:b/>
          <w:lang w:val="kk-KZ"/>
        </w:rPr>
        <w:t xml:space="preserve">1 </w:t>
      </w:r>
      <w:r w:rsidR="00CA0C37" w:rsidRPr="008F50A4">
        <w:rPr>
          <w:b/>
          <w:lang w:val="kk-KZ"/>
        </w:rPr>
        <w:t>ӘЗІРЛЕНДІ</w:t>
      </w:r>
      <w:r w:rsidRPr="002A6C06">
        <w:rPr>
          <w:b/>
          <w:caps/>
          <w:lang w:val="kk-KZ"/>
        </w:rPr>
        <w:t xml:space="preserve"> </w:t>
      </w:r>
      <w:r w:rsidR="002A6C06" w:rsidRPr="002A6C06">
        <w:rPr>
          <w:lang w:val="kk-KZ"/>
        </w:rPr>
        <w:t>қаржы-экономикалық қызмет және стратегиялық және тұрақты даму кеңсесі</w:t>
      </w:r>
    </w:p>
    <w:p w14:paraId="36A4B26C" w14:textId="77777777" w:rsidR="002A6C06" w:rsidRPr="002A6C06" w:rsidRDefault="002B030C" w:rsidP="002A6C06">
      <w:pPr>
        <w:tabs>
          <w:tab w:val="left" w:pos="9355"/>
        </w:tabs>
        <w:spacing w:line="360" w:lineRule="auto"/>
        <w:jc w:val="both"/>
        <w:rPr>
          <w:lang w:val="ru-KZ"/>
        </w:rPr>
      </w:pPr>
      <w:r w:rsidRPr="002A6C06">
        <w:rPr>
          <w:b/>
          <w:lang w:val="ru-KZ"/>
        </w:rPr>
        <w:t>2</w:t>
      </w:r>
      <w:r w:rsidRPr="002A6C06">
        <w:rPr>
          <w:lang w:val="ru-KZ"/>
        </w:rPr>
        <w:t xml:space="preserve"> </w:t>
      </w:r>
      <w:r w:rsidR="00CA0C37" w:rsidRPr="008F50A4">
        <w:rPr>
          <w:b/>
          <w:lang w:val="kk-KZ"/>
        </w:rPr>
        <w:t>ЕНГІЗІЛДІ</w:t>
      </w:r>
      <w:r w:rsidRPr="002A6C06">
        <w:rPr>
          <w:b/>
          <w:lang w:val="ru-KZ"/>
        </w:rPr>
        <w:t xml:space="preserve"> </w:t>
      </w:r>
      <w:r w:rsidR="002A6C06" w:rsidRPr="002A6C06">
        <w:rPr>
          <w:lang w:val="kk-KZ"/>
        </w:rPr>
        <w:t>қаржы-экономикалық қызмет және стратегиялық және тұрақты даму кеңсесі</w:t>
      </w:r>
    </w:p>
    <w:p w14:paraId="620F6CBB" w14:textId="6F347E06" w:rsidR="002A6C06" w:rsidRPr="00DC1E41" w:rsidRDefault="00AD4F8A" w:rsidP="002A6C06">
      <w:pPr>
        <w:jc w:val="both"/>
        <w:rPr>
          <w:lang w:val="kk-KZ"/>
        </w:rPr>
      </w:pPr>
      <w:r w:rsidRPr="002A6C06">
        <w:rPr>
          <w:b/>
          <w:caps/>
          <w:lang w:val="ru-KZ"/>
        </w:rPr>
        <w:t xml:space="preserve">3 </w:t>
      </w:r>
      <w:r w:rsidR="00CA0C37" w:rsidRPr="00DC1E41">
        <w:rPr>
          <w:b/>
          <w:caps/>
          <w:lang w:val="kk-KZ"/>
        </w:rPr>
        <w:t xml:space="preserve">БЕКІТІЛДІ ЖӘНЕ ҚОЛДАНЫСҚА ЕНГІЗІЛДІ </w:t>
      </w:r>
      <w:r w:rsidR="002A6C06" w:rsidRPr="00DC1E41">
        <w:rPr>
          <w:lang w:val="kk-KZ"/>
        </w:rPr>
        <w:t>Басқарма отырысының шешімімен хаттама №</w:t>
      </w:r>
      <w:r w:rsidR="00012320">
        <w:rPr>
          <w:lang w:val="kk-KZ"/>
        </w:rPr>
        <w:t>2</w:t>
      </w:r>
      <w:r w:rsidR="002A6C06">
        <w:rPr>
          <w:lang w:val="kk-KZ"/>
        </w:rPr>
        <w:t xml:space="preserve"> </w:t>
      </w:r>
      <w:r w:rsidR="002A6C06" w:rsidRPr="00DC1E41">
        <w:rPr>
          <w:lang w:val="kk-KZ"/>
        </w:rPr>
        <w:t>от</w:t>
      </w:r>
      <w:r w:rsidR="00012320">
        <w:rPr>
          <w:lang w:val="kk-KZ"/>
        </w:rPr>
        <w:t xml:space="preserve"> 03</w:t>
      </w:r>
      <w:r w:rsidR="002A6C06" w:rsidRPr="00DC1E41">
        <w:rPr>
          <w:lang w:val="kk-KZ"/>
        </w:rPr>
        <w:t>.</w:t>
      </w:r>
      <w:r w:rsidR="002A6C06" w:rsidRPr="008F50A4">
        <w:rPr>
          <w:lang w:val="kk-KZ"/>
        </w:rPr>
        <w:t>0</w:t>
      </w:r>
      <w:r w:rsidR="002A6C06">
        <w:rPr>
          <w:lang w:val="kk-KZ"/>
        </w:rPr>
        <w:t>2</w:t>
      </w:r>
      <w:r w:rsidR="002A6C06" w:rsidRPr="00DC1E41">
        <w:rPr>
          <w:lang w:val="kk-KZ"/>
        </w:rPr>
        <w:t>.202</w:t>
      </w:r>
      <w:r w:rsidR="002A6C06">
        <w:rPr>
          <w:lang w:val="kk-KZ"/>
        </w:rPr>
        <w:t>6</w:t>
      </w:r>
      <w:r w:rsidR="002A6C06" w:rsidRPr="008F50A4">
        <w:rPr>
          <w:lang w:val="kk-KZ"/>
        </w:rPr>
        <w:t>ж</w:t>
      </w:r>
      <w:r w:rsidR="002A6C06" w:rsidRPr="00DC1E41">
        <w:rPr>
          <w:lang w:val="kk-KZ"/>
        </w:rPr>
        <w:t>.</w:t>
      </w:r>
    </w:p>
    <w:p w14:paraId="67849926" w14:textId="04CB328E" w:rsidR="00F03000" w:rsidRPr="002A6C06" w:rsidRDefault="00F03000" w:rsidP="002A6C06">
      <w:pPr>
        <w:tabs>
          <w:tab w:val="left" w:pos="9355"/>
        </w:tabs>
        <w:spacing w:line="360" w:lineRule="auto"/>
        <w:jc w:val="both"/>
        <w:rPr>
          <w:b/>
          <w:lang w:val="kk-KZ"/>
        </w:rPr>
      </w:pPr>
    </w:p>
    <w:p w14:paraId="64F42E6E" w14:textId="3FEB1DE5" w:rsidR="00476097" w:rsidRPr="00CA0C37" w:rsidRDefault="002B030C" w:rsidP="00960929">
      <w:pPr>
        <w:jc w:val="both"/>
        <w:rPr>
          <w:b/>
          <w:caps/>
          <w:lang w:val="kk-KZ"/>
        </w:rPr>
      </w:pPr>
      <w:r w:rsidRPr="00012320">
        <w:rPr>
          <w:b/>
          <w:lang w:val="kk-KZ"/>
        </w:rPr>
        <w:t xml:space="preserve">4 </w:t>
      </w:r>
      <w:r w:rsidR="00CA0C37" w:rsidRPr="008F50A4">
        <w:rPr>
          <w:b/>
          <w:lang w:val="kk-KZ"/>
        </w:rPr>
        <w:t>ӘЗІРЛЕУШІ</w:t>
      </w:r>
      <w:r w:rsidR="00CA0C37">
        <w:rPr>
          <w:b/>
          <w:lang w:val="kk-KZ"/>
        </w:rPr>
        <w:t>ЛЕР</w:t>
      </w:r>
      <w:r w:rsidR="00CA0C37" w:rsidRPr="00DC1E41">
        <w:rPr>
          <w:b/>
          <w:caps/>
          <w:lang w:val="kk-KZ"/>
        </w:rPr>
        <w:t>:</w:t>
      </w:r>
    </w:p>
    <w:p w14:paraId="11FE492E" w14:textId="77777777" w:rsidR="002A6C06" w:rsidRPr="002A6C06" w:rsidRDefault="004174F1" w:rsidP="002A6C06">
      <w:pPr>
        <w:jc w:val="both"/>
        <w:rPr>
          <w:lang w:val="ru-KZ"/>
        </w:rPr>
      </w:pPr>
      <w:r w:rsidRPr="002A6C06">
        <w:rPr>
          <w:lang w:val="kk-KZ"/>
        </w:rPr>
        <w:t>В</w:t>
      </w:r>
      <w:r w:rsidR="00723A2F" w:rsidRPr="002A6C06">
        <w:rPr>
          <w:lang w:val="kk-KZ"/>
        </w:rPr>
        <w:t>.</w:t>
      </w:r>
      <w:r w:rsidRPr="002A6C06">
        <w:rPr>
          <w:lang w:val="kk-KZ"/>
        </w:rPr>
        <w:t>Петрович</w:t>
      </w:r>
      <w:r w:rsidR="00A06E1C" w:rsidRPr="002A6C06">
        <w:rPr>
          <w:lang w:val="kk-KZ"/>
        </w:rPr>
        <w:t xml:space="preserve"> </w:t>
      </w:r>
      <w:r w:rsidR="002B030C" w:rsidRPr="002A6C06">
        <w:rPr>
          <w:lang w:val="kk-KZ"/>
        </w:rPr>
        <w:t>–</w:t>
      </w:r>
      <w:r w:rsidR="002B030C" w:rsidRPr="00DA1874">
        <w:rPr>
          <w:lang w:val="kk-KZ"/>
        </w:rPr>
        <w:t xml:space="preserve"> </w:t>
      </w:r>
      <w:r w:rsidR="002A6C06" w:rsidRPr="002A6C06">
        <w:rPr>
          <w:lang w:val="kk-KZ"/>
        </w:rPr>
        <w:t>қаржы-шаруашылық қызметінің басшысы (бас бухгалтері);</w:t>
      </w:r>
    </w:p>
    <w:p w14:paraId="2AE4EE30" w14:textId="6E8DC8D4" w:rsidR="002A6C06" w:rsidRPr="002A6C06" w:rsidRDefault="004174F1" w:rsidP="002A6C06">
      <w:pPr>
        <w:jc w:val="both"/>
        <w:rPr>
          <w:lang w:val="ru-KZ"/>
        </w:rPr>
      </w:pPr>
      <w:proofErr w:type="spellStart"/>
      <w:r w:rsidRPr="002A6C06">
        <w:rPr>
          <w:lang w:val="ru-KZ"/>
        </w:rPr>
        <w:t>А.Дик</w:t>
      </w:r>
      <w:proofErr w:type="spellEnd"/>
      <w:r w:rsidRPr="002A6C06">
        <w:rPr>
          <w:lang w:val="ru-KZ"/>
        </w:rPr>
        <w:t xml:space="preserve"> – </w:t>
      </w:r>
      <w:r w:rsidR="002A6C06">
        <w:rPr>
          <w:lang w:val="kk-KZ"/>
        </w:rPr>
        <w:t>с</w:t>
      </w:r>
      <w:r w:rsidR="002A6C06" w:rsidRPr="002A6C06">
        <w:rPr>
          <w:lang w:val="kk-KZ"/>
        </w:rPr>
        <w:t>тратегиялық және тұрақты даму басқармасының басшысы</w:t>
      </w:r>
    </w:p>
    <w:p w14:paraId="5E6E0358" w14:textId="77777777" w:rsidR="002A6C06" w:rsidRDefault="002A6C06" w:rsidP="00960929">
      <w:pPr>
        <w:jc w:val="both"/>
        <w:rPr>
          <w:b/>
          <w:lang w:val="ru-KZ"/>
        </w:rPr>
      </w:pPr>
    </w:p>
    <w:p w14:paraId="0B4B6C23" w14:textId="0960B78B" w:rsidR="002B030C" w:rsidRPr="00CA0C37" w:rsidRDefault="002B030C" w:rsidP="00960929">
      <w:pPr>
        <w:jc w:val="both"/>
        <w:rPr>
          <w:lang w:val="kk-KZ"/>
        </w:rPr>
      </w:pPr>
      <w:r w:rsidRPr="00CA0C37">
        <w:rPr>
          <w:b/>
          <w:lang w:val="kk-KZ"/>
        </w:rPr>
        <w:t xml:space="preserve">5 </w:t>
      </w:r>
      <w:r w:rsidR="00CA0C37" w:rsidRPr="008F50A4">
        <w:rPr>
          <w:b/>
          <w:lang w:val="kk-KZ"/>
        </w:rPr>
        <w:t>САРАПШЫЛАР</w:t>
      </w:r>
      <w:r w:rsidR="00CA0C37" w:rsidRPr="00CA0C37">
        <w:rPr>
          <w:lang w:val="kk-KZ"/>
        </w:rPr>
        <w:t>:</w:t>
      </w:r>
    </w:p>
    <w:p w14:paraId="019D2B71" w14:textId="77777777" w:rsidR="00CA0C37" w:rsidRPr="00CA0C37" w:rsidRDefault="00CA0C37" w:rsidP="00CA0C37">
      <w:pPr>
        <w:jc w:val="both"/>
        <w:rPr>
          <w:lang w:val="kk-KZ"/>
        </w:rPr>
      </w:pPr>
      <w:r w:rsidRPr="00CA0C37">
        <w:rPr>
          <w:lang w:val="kk-KZ"/>
        </w:rPr>
        <w:t>Э.Наурызбаева – Басқарма мүшесі-академиялық мәселелер жөніндегі проректор, қанд.шығыс.ғылымдар;</w:t>
      </w:r>
    </w:p>
    <w:p w14:paraId="0FC3F869" w14:textId="77777777" w:rsidR="00CA0C37" w:rsidRPr="00CA0C37" w:rsidRDefault="00CA0C37" w:rsidP="00CA0C37">
      <w:pPr>
        <w:jc w:val="both"/>
        <w:rPr>
          <w:lang w:val="ru-KZ"/>
        </w:rPr>
      </w:pPr>
      <w:r w:rsidRPr="00CA0C37">
        <w:rPr>
          <w:lang w:val="kk-KZ"/>
        </w:rPr>
        <w:t>Ж. Жарлығасов – Кеңес мүшесі – Ғылыми жұмыстар, инновациялар және цифрландыру жөніндегі проректор, ауыл шаруашылығы ғылымдарының кандидаты;</w:t>
      </w:r>
    </w:p>
    <w:p w14:paraId="34E50C7E" w14:textId="0FD7CE7E" w:rsidR="00CA0C37" w:rsidRPr="00CA0C37" w:rsidRDefault="00CA0C37" w:rsidP="00CA0C37">
      <w:pPr>
        <w:jc w:val="both"/>
        <w:rPr>
          <w:lang w:val="ru-KZ"/>
        </w:rPr>
      </w:pPr>
      <w:r w:rsidRPr="00CA0C37">
        <w:rPr>
          <w:lang w:val="kk-KZ"/>
        </w:rPr>
        <w:t>Н.Темірбеков – Кеңес мүшесі – әлеуметтік-тәрбие жұмысы жөніндегі проректор, техника ғылымдарының кандидаты;</w:t>
      </w:r>
    </w:p>
    <w:p w14:paraId="1DA9CB9A" w14:textId="77777777" w:rsidR="00CA0C37" w:rsidRPr="00CA0C37" w:rsidRDefault="00CA0C37" w:rsidP="00CA0C37">
      <w:pPr>
        <w:jc w:val="both"/>
        <w:rPr>
          <w:lang w:val="ru-KZ"/>
        </w:rPr>
      </w:pPr>
      <w:proofErr w:type="spellStart"/>
      <w:r w:rsidRPr="00CA0C37">
        <w:rPr>
          <w:lang w:val="ru-KZ"/>
        </w:rPr>
        <w:t>А.Айдналиева</w:t>
      </w:r>
      <w:proofErr w:type="spellEnd"/>
      <w:r w:rsidRPr="00CA0C37">
        <w:rPr>
          <w:lang w:val="ru-KZ"/>
        </w:rPr>
        <w:t xml:space="preserve"> – құқықтық қамтамасыз ету және Мемлекеттік </w:t>
      </w:r>
      <w:proofErr w:type="spellStart"/>
      <w:r w:rsidRPr="00CA0C37">
        <w:rPr>
          <w:lang w:val="ru-KZ"/>
        </w:rPr>
        <w:t>сатып</w:t>
      </w:r>
      <w:proofErr w:type="spellEnd"/>
      <w:r w:rsidRPr="00CA0C37">
        <w:rPr>
          <w:lang w:val="ru-KZ"/>
        </w:rPr>
        <w:t xml:space="preserve"> алу бөлімінің </w:t>
      </w:r>
      <w:proofErr w:type="spellStart"/>
      <w:r w:rsidRPr="00CA0C37">
        <w:rPr>
          <w:lang w:val="ru-KZ"/>
        </w:rPr>
        <w:t>бастығы</w:t>
      </w:r>
      <w:proofErr w:type="spellEnd"/>
      <w:r w:rsidRPr="00CA0C37">
        <w:rPr>
          <w:lang w:val="ru-KZ"/>
        </w:rPr>
        <w:t>;</w:t>
      </w:r>
    </w:p>
    <w:p w14:paraId="6ED2DD4F" w14:textId="77777777" w:rsidR="00CA0C37" w:rsidRPr="008F50A4" w:rsidRDefault="00CA0C37" w:rsidP="00CA0C37">
      <w:pPr>
        <w:jc w:val="both"/>
      </w:pPr>
      <w:proofErr w:type="spellStart"/>
      <w:r w:rsidRPr="008F50A4">
        <w:t>Е.Книга</w:t>
      </w:r>
      <w:proofErr w:type="spellEnd"/>
      <w:r w:rsidRPr="008F50A4">
        <w:t xml:space="preserve"> – персоналды басқару бөлімінің </w:t>
      </w:r>
      <w:proofErr w:type="spellStart"/>
      <w:r w:rsidRPr="008F50A4">
        <w:t>бастығы</w:t>
      </w:r>
      <w:proofErr w:type="spellEnd"/>
    </w:p>
    <w:p w14:paraId="2A81121E" w14:textId="77777777" w:rsidR="00CA0C37" w:rsidRPr="008F50A4" w:rsidRDefault="00CA0C37" w:rsidP="00CA0C37">
      <w:pPr>
        <w:jc w:val="both"/>
        <w:rPr>
          <w:b/>
          <w:caps/>
          <w:snapToGrid w:val="0"/>
        </w:rPr>
      </w:pPr>
    </w:p>
    <w:p w14:paraId="2ACE0FCB" w14:textId="77777777" w:rsidR="003A0CA3" w:rsidRPr="00DA1874" w:rsidRDefault="003A0CA3" w:rsidP="00960929">
      <w:pPr>
        <w:jc w:val="both"/>
      </w:pPr>
    </w:p>
    <w:p w14:paraId="27625794" w14:textId="774EEA2B" w:rsidR="002A6C06" w:rsidRPr="002A6C06" w:rsidRDefault="002B030C" w:rsidP="002A6C06">
      <w:pPr>
        <w:jc w:val="both"/>
        <w:rPr>
          <w:snapToGrid w:val="0"/>
          <w:lang w:val="ru-KZ"/>
        </w:rPr>
      </w:pPr>
      <w:r w:rsidRPr="00DA1874">
        <w:rPr>
          <w:b/>
          <w:caps/>
          <w:snapToGrid w:val="0"/>
        </w:rPr>
        <w:t xml:space="preserve">6 </w:t>
      </w:r>
      <w:r w:rsidR="00CA0C37" w:rsidRPr="008F50A4">
        <w:rPr>
          <w:b/>
          <w:caps/>
          <w:snapToGrid w:val="0"/>
        </w:rPr>
        <w:t>ТЕКСЕРУ КЕЗЕҢДІЛІГІ</w:t>
      </w:r>
      <w:r w:rsidR="00EC7767" w:rsidRPr="00DA1874">
        <w:rPr>
          <w:snapToGrid w:val="0"/>
        </w:rPr>
        <w:t xml:space="preserve"> </w:t>
      </w:r>
      <w:r w:rsidR="00E24A74">
        <w:rPr>
          <w:snapToGrid w:val="0"/>
        </w:rPr>
        <w:t xml:space="preserve">                         </w:t>
      </w:r>
      <w:r w:rsidR="00B83401">
        <w:rPr>
          <w:snapToGrid w:val="0"/>
        </w:rPr>
        <w:t xml:space="preserve">                                       </w:t>
      </w:r>
      <w:r w:rsidR="002A6C06">
        <w:rPr>
          <w:snapToGrid w:val="0"/>
          <w:lang w:val="kk-KZ"/>
        </w:rPr>
        <w:t xml:space="preserve">              ҚАА</w:t>
      </w:r>
    </w:p>
    <w:p w14:paraId="3E40AEFF" w14:textId="02C6878F" w:rsidR="005D55AF" w:rsidRPr="00DA1874" w:rsidRDefault="005D55AF" w:rsidP="00960929">
      <w:pPr>
        <w:jc w:val="both"/>
        <w:rPr>
          <w:snapToGrid w:val="0"/>
        </w:rPr>
      </w:pPr>
    </w:p>
    <w:p w14:paraId="528634B8" w14:textId="77777777" w:rsidR="003A0CA3" w:rsidRPr="00DA1874" w:rsidRDefault="003A0CA3" w:rsidP="00960929">
      <w:pPr>
        <w:jc w:val="both"/>
        <w:rPr>
          <w:lang w:val="kk-KZ"/>
        </w:rPr>
      </w:pPr>
    </w:p>
    <w:p w14:paraId="31BF6F24" w14:textId="77777777" w:rsidR="002A6C06" w:rsidRPr="002A6C06" w:rsidRDefault="00AD4F8A" w:rsidP="002A6C06">
      <w:pPr>
        <w:jc w:val="both"/>
        <w:rPr>
          <w:snapToGrid w:val="0"/>
          <w:lang w:val="ru-KZ"/>
        </w:rPr>
      </w:pPr>
      <w:r w:rsidRPr="00DA1874">
        <w:rPr>
          <w:b/>
          <w:snapToGrid w:val="0"/>
        </w:rPr>
        <w:t xml:space="preserve">7 </w:t>
      </w:r>
      <w:r w:rsidR="00CA0C37" w:rsidRPr="00CA0C37">
        <w:rPr>
          <w:b/>
          <w:snapToGrid w:val="0"/>
          <w:lang w:val="kk-KZ"/>
        </w:rPr>
        <w:t>ЕНГІЗІЛДІ</w:t>
      </w:r>
      <w:r w:rsidR="00A5398E" w:rsidRPr="00DA1874">
        <w:rPr>
          <w:b/>
          <w:snapToGrid w:val="0"/>
        </w:rPr>
        <w:t xml:space="preserve"> </w:t>
      </w:r>
      <w:r w:rsidR="002A6C06" w:rsidRPr="002A6C06">
        <w:rPr>
          <w:snapToGrid w:val="0"/>
          <w:lang w:val="kk-KZ"/>
        </w:rPr>
        <w:t>бірінші рет</w:t>
      </w:r>
    </w:p>
    <w:p w14:paraId="01A146A6" w14:textId="181798AA" w:rsidR="002B030C" w:rsidRPr="00CA0C37" w:rsidRDefault="002B030C" w:rsidP="00960929">
      <w:pPr>
        <w:jc w:val="both"/>
        <w:rPr>
          <w:b/>
          <w:snapToGrid w:val="0"/>
          <w:lang w:val="ru-KZ"/>
        </w:rPr>
      </w:pPr>
    </w:p>
    <w:p w14:paraId="7B8D68BE" w14:textId="77777777" w:rsidR="00430D41" w:rsidRPr="00430D41" w:rsidRDefault="00430D41" w:rsidP="00960929">
      <w:pPr>
        <w:pStyle w:val="ab"/>
        <w:spacing w:line="240" w:lineRule="auto"/>
        <w:ind w:firstLine="0"/>
        <w:rPr>
          <w:caps/>
          <w:snapToGrid w:val="0"/>
          <w:lang w:val="kk-KZ"/>
        </w:rPr>
      </w:pPr>
    </w:p>
    <w:p w14:paraId="5A8878BC" w14:textId="77777777" w:rsidR="00430D41" w:rsidRPr="00587867" w:rsidRDefault="00430D41" w:rsidP="00430D41">
      <w:pPr>
        <w:shd w:val="clear" w:color="auto" w:fill="FFFFFF"/>
        <w:jc w:val="both"/>
        <w:rPr>
          <w:lang w:val="kk-KZ"/>
        </w:rPr>
      </w:pPr>
      <w:r w:rsidRPr="00587867">
        <w:rPr>
          <w:lang w:val="kk-KZ"/>
        </w:rPr>
        <w:t>Осы Ережені"Ахмет Байтұрсынұлы атындағы Қостанай Өңірлік университеті" КЕАҚ Басқарма Төрағасы-ректорының рұқсатынсыз толық немесе ішінара жаңғыртуға, көбейтуге және таратуға болмайды</w:t>
      </w:r>
    </w:p>
    <w:p w14:paraId="38C027D1" w14:textId="77777777" w:rsidR="00C657F8" w:rsidRPr="00DA1874" w:rsidRDefault="00C657F8" w:rsidP="00960929">
      <w:pPr>
        <w:shd w:val="clear" w:color="auto" w:fill="FFFFFF"/>
        <w:jc w:val="both"/>
        <w:rPr>
          <w:lang w:val="kk-KZ"/>
        </w:rPr>
      </w:pPr>
    </w:p>
    <w:p w14:paraId="5D13B9E8" w14:textId="77777777" w:rsidR="00C657F8" w:rsidRPr="00430D41" w:rsidRDefault="00C657F8" w:rsidP="00960929">
      <w:pPr>
        <w:shd w:val="clear" w:color="auto" w:fill="FFFFFF"/>
        <w:jc w:val="both"/>
        <w:rPr>
          <w:lang w:val="kk-KZ"/>
        </w:rPr>
      </w:pPr>
    </w:p>
    <w:p w14:paraId="58CFDAD6" w14:textId="77777777" w:rsidR="00C657F8" w:rsidRPr="00430D41" w:rsidRDefault="00C657F8" w:rsidP="00960929">
      <w:pPr>
        <w:shd w:val="clear" w:color="auto" w:fill="FFFFFF"/>
        <w:jc w:val="both"/>
        <w:rPr>
          <w:lang w:val="kk-KZ"/>
        </w:rPr>
      </w:pPr>
    </w:p>
    <w:p w14:paraId="390B309D" w14:textId="77777777" w:rsidR="00F7181A" w:rsidRPr="00430D41" w:rsidRDefault="00F7181A" w:rsidP="00960929">
      <w:pPr>
        <w:shd w:val="clear" w:color="auto" w:fill="FFFFFF"/>
        <w:jc w:val="both"/>
        <w:rPr>
          <w:lang w:val="kk-KZ"/>
        </w:rPr>
      </w:pPr>
    </w:p>
    <w:p w14:paraId="396DD817" w14:textId="77777777" w:rsidR="00BC5E18" w:rsidRPr="00430D41" w:rsidRDefault="00BC5E18" w:rsidP="00960929">
      <w:pPr>
        <w:shd w:val="clear" w:color="auto" w:fill="FFFFFF"/>
        <w:jc w:val="both"/>
        <w:rPr>
          <w:lang w:val="kk-KZ"/>
        </w:rPr>
      </w:pPr>
    </w:p>
    <w:p w14:paraId="27B15552" w14:textId="2D532F69" w:rsidR="00430D41" w:rsidRPr="008F50A4" w:rsidRDefault="00C657F8" w:rsidP="00430D41">
      <w:pPr>
        <w:shd w:val="clear" w:color="auto" w:fill="FFFFFF"/>
        <w:jc w:val="right"/>
        <w:rPr>
          <w:sz w:val="20"/>
          <w:szCs w:val="20"/>
          <w:lang w:val="kk-KZ"/>
        </w:rPr>
      </w:pPr>
      <w:r w:rsidRPr="00430D41">
        <w:rPr>
          <w:lang w:val="kk-KZ"/>
        </w:rPr>
        <w:t xml:space="preserve">                                                                                 </w:t>
      </w:r>
      <w:r w:rsidR="002B030C" w:rsidRPr="00430D41">
        <w:rPr>
          <w:lang w:val="kk-KZ"/>
        </w:rPr>
        <w:t xml:space="preserve"> </w:t>
      </w:r>
      <w:r w:rsidR="008F122E" w:rsidRPr="00430D41">
        <w:rPr>
          <w:lang w:val="kk-KZ"/>
        </w:rPr>
        <w:t xml:space="preserve">         </w:t>
      </w:r>
      <w:r w:rsidR="00430D41" w:rsidRPr="008F50A4">
        <w:rPr>
          <w:sz w:val="20"/>
          <w:szCs w:val="20"/>
          <w:lang w:val="kk-KZ"/>
        </w:rPr>
        <w:t xml:space="preserve">                                                                                                      </w:t>
      </w:r>
      <w:r w:rsidR="00430D41">
        <w:rPr>
          <w:sz w:val="20"/>
          <w:szCs w:val="20"/>
          <w:lang w:val="kk-KZ"/>
        </w:rPr>
        <w:t xml:space="preserve">                                      </w:t>
      </w:r>
      <w:r w:rsidR="00430D41" w:rsidRPr="008F50A4">
        <w:rPr>
          <w:sz w:val="20"/>
          <w:szCs w:val="20"/>
        </w:rPr>
        <w:t xml:space="preserve">© Қостанай </w:t>
      </w:r>
      <w:proofErr w:type="spellStart"/>
      <w:r w:rsidR="00430D41" w:rsidRPr="008F50A4">
        <w:rPr>
          <w:sz w:val="20"/>
          <w:szCs w:val="20"/>
        </w:rPr>
        <w:t>Өңірлік</w:t>
      </w:r>
      <w:proofErr w:type="spellEnd"/>
      <w:r w:rsidR="00430D41" w:rsidRPr="008F50A4">
        <w:rPr>
          <w:sz w:val="20"/>
          <w:szCs w:val="20"/>
        </w:rPr>
        <w:t xml:space="preserve"> Ахмет Байтұрсынұлы </w:t>
      </w:r>
      <w:r w:rsidR="00430D41" w:rsidRPr="008F50A4">
        <w:rPr>
          <w:sz w:val="20"/>
          <w:szCs w:val="20"/>
          <w:lang w:val="kk-KZ"/>
        </w:rPr>
        <w:t xml:space="preserve"> </w:t>
      </w:r>
    </w:p>
    <w:p w14:paraId="59230381" w14:textId="1CA3CBF2" w:rsidR="00430D41" w:rsidRPr="001D619C" w:rsidRDefault="00430D41" w:rsidP="00430D41">
      <w:pPr>
        <w:shd w:val="clear" w:color="auto" w:fill="FFFFFF"/>
        <w:jc w:val="center"/>
        <w:rPr>
          <w:sz w:val="20"/>
          <w:szCs w:val="20"/>
          <w:lang w:val="kk-KZ"/>
        </w:rPr>
      </w:pPr>
      <w:r w:rsidRPr="008F50A4">
        <w:rPr>
          <w:sz w:val="20"/>
          <w:szCs w:val="20"/>
          <w:lang w:val="kk-KZ"/>
        </w:rPr>
        <w:t xml:space="preserve">                                                                                      </w:t>
      </w:r>
      <w:r>
        <w:rPr>
          <w:sz w:val="20"/>
          <w:szCs w:val="20"/>
          <w:lang w:val="kk-KZ"/>
        </w:rPr>
        <w:t xml:space="preserve">           </w:t>
      </w:r>
      <w:r w:rsidRPr="008F50A4">
        <w:rPr>
          <w:sz w:val="20"/>
          <w:szCs w:val="20"/>
        </w:rPr>
        <w:t>атындағы университет, 202</w:t>
      </w:r>
      <w:r>
        <w:rPr>
          <w:sz w:val="20"/>
          <w:szCs w:val="20"/>
          <w:lang w:val="kk-KZ"/>
        </w:rPr>
        <w:t>6</w:t>
      </w:r>
    </w:p>
    <w:p w14:paraId="0BDAC927" w14:textId="2F4A481A" w:rsidR="00B5077E" w:rsidRPr="00430D41" w:rsidRDefault="00B5077E" w:rsidP="00430D41">
      <w:pPr>
        <w:shd w:val="clear" w:color="auto" w:fill="FFFFFF"/>
        <w:jc w:val="both"/>
        <w:rPr>
          <w:b/>
          <w:lang w:val="kk-KZ"/>
        </w:rPr>
      </w:pPr>
    </w:p>
    <w:p w14:paraId="023DF33C" w14:textId="7EE87E04" w:rsidR="007D0498" w:rsidRPr="00DA1874" w:rsidRDefault="00430D41" w:rsidP="00430D41">
      <w:pPr>
        <w:shd w:val="clear" w:color="auto" w:fill="FFFFFF"/>
        <w:jc w:val="center"/>
        <w:rPr>
          <w:b/>
          <w:sz w:val="32"/>
          <w:szCs w:val="32"/>
        </w:rPr>
      </w:pPr>
      <w:proofErr w:type="spellStart"/>
      <w:r w:rsidRPr="00430D41">
        <w:rPr>
          <w:b/>
        </w:rPr>
        <w:t>Мазмұны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8414"/>
        <w:gridCol w:w="674"/>
      </w:tblGrid>
      <w:tr w:rsidR="00DA1874" w:rsidRPr="00DA1874" w14:paraId="163350BC" w14:textId="77777777" w:rsidTr="009F2E58">
        <w:tc>
          <w:tcPr>
            <w:tcW w:w="566" w:type="dxa"/>
          </w:tcPr>
          <w:p w14:paraId="1DA8FF78" w14:textId="77777777" w:rsidR="00755F40" w:rsidRPr="00DA1874" w:rsidRDefault="00755F40" w:rsidP="00960929">
            <w:pPr>
              <w:jc w:val="both"/>
            </w:pPr>
            <w:r w:rsidRPr="00DA1874">
              <w:t>1</w:t>
            </w:r>
            <w:r w:rsidR="00C470E5" w:rsidRPr="00DA1874">
              <w:t>.</w:t>
            </w:r>
          </w:p>
        </w:tc>
        <w:tc>
          <w:tcPr>
            <w:tcW w:w="8414" w:type="dxa"/>
          </w:tcPr>
          <w:p w14:paraId="775D5AAF" w14:textId="6E87F924" w:rsidR="00755F40" w:rsidRPr="00430D41" w:rsidRDefault="00430D41" w:rsidP="00960929">
            <w:pPr>
              <w:jc w:val="both"/>
              <w:rPr>
                <w:lang w:val="ru-KZ"/>
              </w:rPr>
            </w:pPr>
            <w:r w:rsidRPr="00430D41">
              <w:rPr>
                <w:lang w:val="kk-KZ"/>
              </w:rPr>
              <w:t>Қолдану аясы</w:t>
            </w:r>
            <w:r>
              <w:rPr>
                <w:lang w:val="kk-KZ"/>
              </w:rPr>
              <w:t>...</w:t>
            </w:r>
            <w:r>
              <w:t>……..</w:t>
            </w:r>
            <w:r w:rsidR="00D55C1E" w:rsidRPr="00DA1874">
              <w:t>……………………………………………………</w:t>
            </w:r>
          </w:p>
        </w:tc>
        <w:tc>
          <w:tcPr>
            <w:tcW w:w="674" w:type="dxa"/>
          </w:tcPr>
          <w:p w14:paraId="536CF657" w14:textId="77777777" w:rsidR="00755F40" w:rsidRPr="00DA1874" w:rsidRDefault="00D55C1E" w:rsidP="00960929">
            <w:pPr>
              <w:jc w:val="both"/>
            </w:pPr>
            <w:r w:rsidRPr="00DA1874">
              <w:t>4</w:t>
            </w:r>
          </w:p>
        </w:tc>
      </w:tr>
      <w:tr w:rsidR="00DA1874" w:rsidRPr="00DA1874" w14:paraId="3EED3A0B" w14:textId="77777777" w:rsidTr="009F2E58">
        <w:tc>
          <w:tcPr>
            <w:tcW w:w="566" w:type="dxa"/>
          </w:tcPr>
          <w:p w14:paraId="49ACE9B4" w14:textId="77777777" w:rsidR="00755F40" w:rsidRPr="00DA1874" w:rsidRDefault="00755F40" w:rsidP="00960929">
            <w:pPr>
              <w:jc w:val="both"/>
            </w:pPr>
            <w:r w:rsidRPr="00DA1874">
              <w:t>2</w:t>
            </w:r>
            <w:r w:rsidR="00C470E5" w:rsidRPr="00DA1874">
              <w:t>.</w:t>
            </w:r>
          </w:p>
        </w:tc>
        <w:tc>
          <w:tcPr>
            <w:tcW w:w="8414" w:type="dxa"/>
          </w:tcPr>
          <w:p w14:paraId="098E7B15" w14:textId="171E64BC" w:rsidR="00755F40" w:rsidRPr="00430D41" w:rsidRDefault="00430D41" w:rsidP="00960929">
            <w:pPr>
              <w:jc w:val="both"/>
              <w:rPr>
                <w:lang w:val="ru-KZ"/>
              </w:rPr>
            </w:pPr>
            <w:r w:rsidRPr="00430D41">
              <w:rPr>
                <w:lang w:val="kk-KZ"/>
              </w:rPr>
              <w:t>Нормативтік сілтемелер</w:t>
            </w:r>
            <w:r w:rsidR="00D55C1E" w:rsidRPr="00DA1874">
              <w:t>………………………………………………...</w:t>
            </w:r>
          </w:p>
        </w:tc>
        <w:tc>
          <w:tcPr>
            <w:tcW w:w="674" w:type="dxa"/>
          </w:tcPr>
          <w:p w14:paraId="3A147C31" w14:textId="77777777" w:rsidR="00755F40" w:rsidRPr="00DA1874" w:rsidRDefault="00D55C1E" w:rsidP="00960929">
            <w:pPr>
              <w:jc w:val="both"/>
            </w:pPr>
            <w:r w:rsidRPr="00DA1874">
              <w:t>4</w:t>
            </w:r>
          </w:p>
        </w:tc>
      </w:tr>
      <w:tr w:rsidR="00DA1874" w:rsidRPr="00DA1874" w14:paraId="1C283BE1" w14:textId="77777777" w:rsidTr="009F2E58">
        <w:tc>
          <w:tcPr>
            <w:tcW w:w="566" w:type="dxa"/>
          </w:tcPr>
          <w:p w14:paraId="2DD89476" w14:textId="77777777" w:rsidR="00755F40" w:rsidRPr="00DA1874" w:rsidRDefault="00755F40" w:rsidP="00960929">
            <w:pPr>
              <w:jc w:val="both"/>
            </w:pPr>
            <w:r w:rsidRPr="00DA1874">
              <w:t>3</w:t>
            </w:r>
            <w:r w:rsidR="00C470E5" w:rsidRPr="00DA1874">
              <w:t>.</w:t>
            </w:r>
          </w:p>
        </w:tc>
        <w:tc>
          <w:tcPr>
            <w:tcW w:w="8414" w:type="dxa"/>
          </w:tcPr>
          <w:p w14:paraId="68C42BE3" w14:textId="539C6767" w:rsidR="00755F40" w:rsidRPr="00DA1874" w:rsidRDefault="00430D41" w:rsidP="00430D41">
            <w:pPr>
              <w:jc w:val="both"/>
            </w:pPr>
            <w:r w:rsidRPr="00430D41">
              <w:rPr>
                <w:lang w:val="kk-KZ"/>
              </w:rPr>
              <w:t>Анықтамалар</w:t>
            </w:r>
            <w:r>
              <w:t xml:space="preserve"> </w:t>
            </w:r>
            <w:r w:rsidR="00B816FB" w:rsidRPr="00DA1874">
              <w:t>……………………………………………………………</w:t>
            </w:r>
          </w:p>
        </w:tc>
        <w:tc>
          <w:tcPr>
            <w:tcW w:w="674" w:type="dxa"/>
          </w:tcPr>
          <w:p w14:paraId="48D48612" w14:textId="77777777" w:rsidR="00755F40" w:rsidRPr="00DA1874" w:rsidRDefault="00B816FB" w:rsidP="00960929">
            <w:pPr>
              <w:jc w:val="both"/>
            </w:pPr>
            <w:r w:rsidRPr="00DA1874">
              <w:t>4</w:t>
            </w:r>
          </w:p>
        </w:tc>
      </w:tr>
      <w:tr w:rsidR="00DA1874" w:rsidRPr="00DA1874" w14:paraId="65D9D244" w14:textId="77777777" w:rsidTr="009F2E58">
        <w:tc>
          <w:tcPr>
            <w:tcW w:w="566" w:type="dxa"/>
          </w:tcPr>
          <w:p w14:paraId="4E8DEA53" w14:textId="5CBF9769" w:rsidR="00EF0604" w:rsidRPr="00DA1874" w:rsidRDefault="00755F40" w:rsidP="00BB01A2">
            <w:pPr>
              <w:jc w:val="both"/>
            </w:pPr>
            <w:r w:rsidRPr="00DA1874">
              <w:t>4</w:t>
            </w:r>
            <w:r w:rsidR="00C470E5" w:rsidRPr="00DA1874">
              <w:t>.</w:t>
            </w:r>
          </w:p>
        </w:tc>
        <w:tc>
          <w:tcPr>
            <w:tcW w:w="8414" w:type="dxa"/>
          </w:tcPr>
          <w:p w14:paraId="356345D9" w14:textId="3EFB06DB" w:rsidR="00755F40" w:rsidRPr="00DA1874" w:rsidRDefault="00430D41" w:rsidP="00430D41">
            <w:pPr>
              <w:jc w:val="both"/>
            </w:pPr>
            <w:r w:rsidRPr="00430D41">
              <w:rPr>
                <w:lang w:val="kk-KZ"/>
              </w:rPr>
              <w:t>Белгілер мен аббревиатуралар</w:t>
            </w:r>
            <w:r w:rsidR="00EF0604">
              <w:t>…………………………………………</w:t>
            </w:r>
          </w:p>
        </w:tc>
        <w:tc>
          <w:tcPr>
            <w:tcW w:w="674" w:type="dxa"/>
          </w:tcPr>
          <w:p w14:paraId="3C7B6B8D" w14:textId="1A8BE867" w:rsidR="00EF0604" w:rsidRPr="00DA1874" w:rsidRDefault="00B816FB" w:rsidP="00BB01A2">
            <w:pPr>
              <w:jc w:val="both"/>
            </w:pPr>
            <w:r w:rsidRPr="00DA1874">
              <w:t>5</w:t>
            </w:r>
          </w:p>
        </w:tc>
      </w:tr>
      <w:tr w:rsidR="00BB01A2" w:rsidRPr="00DA1874" w14:paraId="1EE229FE" w14:textId="77777777" w:rsidTr="009F2E58">
        <w:tc>
          <w:tcPr>
            <w:tcW w:w="566" w:type="dxa"/>
          </w:tcPr>
          <w:p w14:paraId="7A283412" w14:textId="6D27EDB9" w:rsidR="00BB01A2" w:rsidRPr="00DA1874" w:rsidRDefault="00BB01A2" w:rsidP="00960929">
            <w:pPr>
              <w:jc w:val="both"/>
            </w:pPr>
            <w:r>
              <w:t xml:space="preserve">5. </w:t>
            </w:r>
          </w:p>
        </w:tc>
        <w:tc>
          <w:tcPr>
            <w:tcW w:w="8414" w:type="dxa"/>
          </w:tcPr>
          <w:p w14:paraId="7362838F" w14:textId="244E9700" w:rsidR="00BB01A2" w:rsidRPr="00430D41" w:rsidRDefault="00430D41" w:rsidP="00960929">
            <w:pPr>
              <w:jc w:val="both"/>
              <w:rPr>
                <w:lang w:val="ru-KZ"/>
              </w:rPr>
            </w:pPr>
            <w:r w:rsidRPr="00430D41">
              <w:rPr>
                <w:lang w:val="kk-KZ"/>
              </w:rPr>
              <w:t>Жауапкершілік пен өкілеттік</w:t>
            </w:r>
            <w:r>
              <w:rPr>
                <w:lang w:val="kk-KZ"/>
              </w:rPr>
              <w:t>..........</w:t>
            </w:r>
            <w:r w:rsidR="00BB01A2" w:rsidRPr="00DA1874">
              <w:t>……………………………………</w:t>
            </w:r>
          </w:p>
        </w:tc>
        <w:tc>
          <w:tcPr>
            <w:tcW w:w="674" w:type="dxa"/>
          </w:tcPr>
          <w:p w14:paraId="255DE9E1" w14:textId="0CFA5B80" w:rsidR="00BB01A2" w:rsidRPr="00DA1874" w:rsidRDefault="00BB01A2" w:rsidP="00960929">
            <w:pPr>
              <w:jc w:val="both"/>
            </w:pPr>
            <w:r>
              <w:t>5</w:t>
            </w:r>
          </w:p>
        </w:tc>
      </w:tr>
      <w:tr w:rsidR="00DA1874" w:rsidRPr="00DA1874" w14:paraId="06972742" w14:textId="77777777" w:rsidTr="009F2E58">
        <w:tc>
          <w:tcPr>
            <w:tcW w:w="566" w:type="dxa"/>
          </w:tcPr>
          <w:p w14:paraId="706476EE" w14:textId="53761431" w:rsidR="00755F40" w:rsidRPr="00DA1874" w:rsidRDefault="00EF0604" w:rsidP="00960929">
            <w:pPr>
              <w:jc w:val="both"/>
            </w:pPr>
            <w:r>
              <w:t>6</w:t>
            </w:r>
            <w:r w:rsidR="00C470E5" w:rsidRPr="00DA1874">
              <w:t>.</w:t>
            </w:r>
          </w:p>
        </w:tc>
        <w:tc>
          <w:tcPr>
            <w:tcW w:w="8414" w:type="dxa"/>
          </w:tcPr>
          <w:p w14:paraId="59338ECE" w14:textId="0D2139E7" w:rsidR="00755F40" w:rsidRPr="00DA1874" w:rsidRDefault="00430D41" w:rsidP="00960929">
            <w:pPr>
              <w:jc w:val="both"/>
            </w:pPr>
            <w:proofErr w:type="spellStart"/>
            <w:r w:rsidRPr="00430D41">
              <w:t>Жалпы</w:t>
            </w:r>
            <w:proofErr w:type="spellEnd"/>
            <w:r w:rsidRPr="00430D41">
              <w:t xml:space="preserve"> </w:t>
            </w:r>
            <w:proofErr w:type="spellStart"/>
            <w:r w:rsidRPr="00430D41">
              <w:t>ережелер</w:t>
            </w:r>
            <w:proofErr w:type="spellEnd"/>
            <w:r w:rsidRPr="00430D41">
              <w:t xml:space="preserve"> </w:t>
            </w:r>
            <w:r w:rsidR="00B816FB" w:rsidRPr="00DA1874">
              <w:t>………………………………………………………</w:t>
            </w:r>
          </w:p>
        </w:tc>
        <w:tc>
          <w:tcPr>
            <w:tcW w:w="674" w:type="dxa"/>
          </w:tcPr>
          <w:p w14:paraId="29FA68E7" w14:textId="1028BDA1" w:rsidR="00755F40" w:rsidRPr="00DA1874" w:rsidRDefault="00EF0604" w:rsidP="00960929">
            <w:pPr>
              <w:jc w:val="both"/>
            </w:pPr>
            <w:r>
              <w:t>6</w:t>
            </w:r>
          </w:p>
        </w:tc>
      </w:tr>
      <w:tr w:rsidR="00DA1874" w:rsidRPr="00DA1874" w14:paraId="6E491028" w14:textId="77777777" w:rsidTr="009F2E58">
        <w:tc>
          <w:tcPr>
            <w:tcW w:w="566" w:type="dxa"/>
          </w:tcPr>
          <w:p w14:paraId="6FC9D16F" w14:textId="39B6F334" w:rsidR="006A4D5F" w:rsidRPr="00DA1874" w:rsidRDefault="00EF0604" w:rsidP="00BB01A2">
            <w:pPr>
              <w:jc w:val="both"/>
            </w:pPr>
            <w:r>
              <w:t>7</w:t>
            </w:r>
            <w:r w:rsidR="006A4D5F" w:rsidRPr="00DA1874">
              <w:t>.</w:t>
            </w:r>
          </w:p>
        </w:tc>
        <w:tc>
          <w:tcPr>
            <w:tcW w:w="8414" w:type="dxa"/>
          </w:tcPr>
          <w:p w14:paraId="2C7493F3" w14:textId="36482867" w:rsidR="006A4D5F" w:rsidRPr="00DA1874" w:rsidRDefault="00430D41" w:rsidP="00BB01A2">
            <w:pPr>
              <w:jc w:val="both"/>
              <w:rPr>
                <w:bCs/>
              </w:rPr>
            </w:pPr>
            <w:r w:rsidRPr="00430D41">
              <w:t xml:space="preserve">Даму </w:t>
            </w:r>
            <w:proofErr w:type="spellStart"/>
            <w:r w:rsidRPr="00430D41">
              <w:t>жоспарын</w:t>
            </w:r>
            <w:proofErr w:type="spellEnd"/>
            <w:r w:rsidRPr="00430D41">
              <w:t xml:space="preserve"> әзірлеу және </w:t>
            </w:r>
            <w:proofErr w:type="spellStart"/>
            <w:r w:rsidRPr="00430D41">
              <w:t>бекіту</w:t>
            </w:r>
            <w:proofErr w:type="spellEnd"/>
            <w:r w:rsidRPr="00430D41">
              <w:t xml:space="preserve"> тәртібі </w:t>
            </w:r>
            <w:r>
              <w:t>………</w:t>
            </w:r>
            <w:r w:rsidR="006A4D5F" w:rsidRPr="00DA1874">
              <w:t>…………………</w:t>
            </w:r>
          </w:p>
        </w:tc>
        <w:tc>
          <w:tcPr>
            <w:tcW w:w="674" w:type="dxa"/>
          </w:tcPr>
          <w:p w14:paraId="0F5C983D" w14:textId="74B95FE0" w:rsidR="006A4D5F" w:rsidRPr="00DA1874" w:rsidRDefault="0070464B" w:rsidP="009609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B01A2" w:rsidRPr="00DA1874" w14:paraId="7A98916A" w14:textId="77777777" w:rsidTr="009F2E58">
        <w:tc>
          <w:tcPr>
            <w:tcW w:w="566" w:type="dxa"/>
          </w:tcPr>
          <w:p w14:paraId="32634548" w14:textId="7E24FB7E" w:rsidR="00BB01A2" w:rsidRDefault="00BB01A2" w:rsidP="00960929">
            <w:pPr>
              <w:jc w:val="both"/>
            </w:pPr>
            <w:r>
              <w:t>8</w:t>
            </w:r>
            <w:r w:rsidRPr="00DA1874">
              <w:t>.</w:t>
            </w:r>
          </w:p>
        </w:tc>
        <w:tc>
          <w:tcPr>
            <w:tcW w:w="8414" w:type="dxa"/>
          </w:tcPr>
          <w:p w14:paraId="256598AD" w14:textId="41FDCECE" w:rsidR="00BB01A2" w:rsidRPr="00DA1874" w:rsidRDefault="00430D41" w:rsidP="00960929">
            <w:pPr>
              <w:jc w:val="both"/>
            </w:pPr>
            <w:r w:rsidRPr="00430D41">
              <w:rPr>
                <w:bCs/>
              </w:rPr>
              <w:t>Құрылымдық бөлімшелердің деректерді беру тәртібі</w:t>
            </w:r>
            <w:r>
              <w:rPr>
                <w:bCs/>
              </w:rPr>
              <w:t>……………...</w:t>
            </w:r>
            <w:r w:rsidR="00BB01A2" w:rsidRPr="00DA1874">
              <w:rPr>
                <w:bCs/>
              </w:rPr>
              <w:t>...</w:t>
            </w:r>
          </w:p>
        </w:tc>
        <w:tc>
          <w:tcPr>
            <w:tcW w:w="674" w:type="dxa"/>
          </w:tcPr>
          <w:p w14:paraId="459EDD32" w14:textId="31BC6916" w:rsidR="00BB01A2" w:rsidRPr="00DA1874" w:rsidRDefault="00BB01A2" w:rsidP="00960929">
            <w:pPr>
              <w:jc w:val="both"/>
            </w:pPr>
            <w:r>
              <w:rPr>
                <w:lang w:val="kk-KZ"/>
              </w:rPr>
              <w:t>7</w:t>
            </w:r>
          </w:p>
        </w:tc>
      </w:tr>
      <w:tr w:rsidR="00DA1874" w:rsidRPr="00DA1874" w14:paraId="39D0F53F" w14:textId="77777777" w:rsidTr="009F2E58">
        <w:tc>
          <w:tcPr>
            <w:tcW w:w="566" w:type="dxa"/>
          </w:tcPr>
          <w:p w14:paraId="03FDD0FC" w14:textId="6644BF57" w:rsidR="006A4D5F" w:rsidRPr="00DA1874" w:rsidRDefault="00EF0604" w:rsidP="00960929">
            <w:pPr>
              <w:jc w:val="both"/>
            </w:pPr>
            <w:r>
              <w:t>9</w:t>
            </w:r>
            <w:r w:rsidR="006A4D5F" w:rsidRPr="00DA1874">
              <w:t>.</w:t>
            </w:r>
          </w:p>
        </w:tc>
        <w:tc>
          <w:tcPr>
            <w:tcW w:w="8414" w:type="dxa"/>
          </w:tcPr>
          <w:p w14:paraId="3B47102A" w14:textId="7C6AEB87" w:rsidR="006A4D5F" w:rsidRPr="00DA1874" w:rsidRDefault="00430D41" w:rsidP="00960929">
            <w:pPr>
              <w:jc w:val="both"/>
              <w:rPr>
                <w:highlight w:val="yellow"/>
              </w:rPr>
            </w:pPr>
            <w:r w:rsidRPr="00430D41">
              <w:t xml:space="preserve">Даму </w:t>
            </w:r>
            <w:proofErr w:type="spellStart"/>
            <w:r w:rsidRPr="00430D41">
              <w:t>жоспарын</w:t>
            </w:r>
            <w:proofErr w:type="spellEnd"/>
            <w:r w:rsidRPr="00430D41">
              <w:t xml:space="preserve"> </w:t>
            </w:r>
            <w:proofErr w:type="spellStart"/>
            <w:r w:rsidRPr="00430D41">
              <w:t>жыл</w:t>
            </w:r>
            <w:proofErr w:type="spellEnd"/>
            <w:r w:rsidRPr="00430D41">
              <w:t xml:space="preserve"> </w:t>
            </w:r>
            <w:proofErr w:type="spellStart"/>
            <w:r w:rsidRPr="00430D41">
              <w:t>сайын</w:t>
            </w:r>
            <w:proofErr w:type="spellEnd"/>
            <w:r w:rsidRPr="00430D41">
              <w:t xml:space="preserve"> </w:t>
            </w:r>
            <w:proofErr w:type="spellStart"/>
            <w:r w:rsidRPr="00430D41">
              <w:t>нақтылау</w:t>
            </w:r>
            <w:proofErr w:type="spellEnd"/>
            <w:r w:rsidR="006A4D5F" w:rsidRPr="00DA1874">
              <w:t>.........................</w:t>
            </w:r>
            <w:r w:rsidR="00774109">
              <w:t>..........................</w:t>
            </w:r>
          </w:p>
        </w:tc>
        <w:tc>
          <w:tcPr>
            <w:tcW w:w="674" w:type="dxa"/>
          </w:tcPr>
          <w:p w14:paraId="3043F313" w14:textId="2CFB0418" w:rsidR="006A4D5F" w:rsidRPr="00DA1874" w:rsidRDefault="00EF0604" w:rsidP="009609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1874" w:rsidRPr="00DA1874" w14:paraId="60670384" w14:textId="77777777" w:rsidTr="009F2E58">
        <w:tc>
          <w:tcPr>
            <w:tcW w:w="566" w:type="dxa"/>
          </w:tcPr>
          <w:p w14:paraId="205D4775" w14:textId="09B190CF" w:rsidR="006A4D5F" w:rsidRPr="00DA1874" w:rsidRDefault="00EF0604" w:rsidP="00960929">
            <w:pPr>
              <w:jc w:val="both"/>
            </w:pPr>
            <w:r>
              <w:t>10</w:t>
            </w:r>
            <w:r w:rsidR="006A4D5F" w:rsidRPr="00DA1874">
              <w:t>.</w:t>
            </w:r>
          </w:p>
        </w:tc>
        <w:tc>
          <w:tcPr>
            <w:tcW w:w="8414" w:type="dxa"/>
          </w:tcPr>
          <w:p w14:paraId="358B179D" w14:textId="5BBED484" w:rsidR="006A4D5F" w:rsidRPr="00DA1874" w:rsidRDefault="00430D41" w:rsidP="00960929">
            <w:pPr>
              <w:jc w:val="both"/>
            </w:pPr>
            <w:r w:rsidRPr="00430D41">
              <w:t xml:space="preserve">Даму </w:t>
            </w:r>
            <w:proofErr w:type="spellStart"/>
            <w:r w:rsidRPr="00430D41">
              <w:t>жоспарын</w:t>
            </w:r>
            <w:proofErr w:type="spellEnd"/>
            <w:r w:rsidRPr="00430D41">
              <w:t xml:space="preserve"> </w:t>
            </w:r>
            <w:proofErr w:type="spellStart"/>
            <w:r w:rsidRPr="00430D41">
              <w:t>жартыжылдық</w:t>
            </w:r>
            <w:proofErr w:type="spellEnd"/>
            <w:r w:rsidRPr="00430D41">
              <w:t xml:space="preserve"> </w:t>
            </w:r>
            <w:proofErr w:type="spellStart"/>
            <w:r w:rsidRPr="00430D41">
              <w:t>нақтылау</w:t>
            </w:r>
            <w:proofErr w:type="spellEnd"/>
            <w:r w:rsidRPr="00430D41">
              <w:t xml:space="preserve"> </w:t>
            </w:r>
            <w:r w:rsidR="006A4D5F" w:rsidRPr="00DA1874">
              <w:t>……………………………</w:t>
            </w:r>
          </w:p>
        </w:tc>
        <w:tc>
          <w:tcPr>
            <w:tcW w:w="674" w:type="dxa"/>
          </w:tcPr>
          <w:p w14:paraId="41792AAD" w14:textId="3E7A0B3B" w:rsidR="006A4D5F" w:rsidRPr="00DA1874" w:rsidRDefault="00EF0604" w:rsidP="00960929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1874" w:rsidRPr="00DA1874" w14:paraId="6D9729EC" w14:textId="77777777" w:rsidTr="009F2E58">
        <w:tc>
          <w:tcPr>
            <w:tcW w:w="566" w:type="dxa"/>
          </w:tcPr>
          <w:p w14:paraId="6D966DD9" w14:textId="1A35507B" w:rsidR="006A4D5F" w:rsidRPr="00DA1874" w:rsidRDefault="006A4D5F" w:rsidP="00960929">
            <w:pPr>
              <w:jc w:val="both"/>
            </w:pPr>
            <w:r w:rsidRPr="00DA1874">
              <w:t>1</w:t>
            </w:r>
            <w:r w:rsidR="00EF0604">
              <w:t>1</w:t>
            </w:r>
            <w:r w:rsidRPr="00DA1874">
              <w:t>.</w:t>
            </w:r>
          </w:p>
          <w:p w14:paraId="1142FF31" w14:textId="35DB4F3D" w:rsidR="006A4D5F" w:rsidRPr="00DA1874" w:rsidRDefault="006A4D5F" w:rsidP="00960929">
            <w:pPr>
              <w:jc w:val="both"/>
            </w:pPr>
            <w:r w:rsidRPr="00DA1874">
              <w:t>1</w:t>
            </w:r>
            <w:r w:rsidR="00EF0604">
              <w:t>2</w:t>
            </w:r>
            <w:r w:rsidRPr="00DA1874">
              <w:t xml:space="preserve">. </w:t>
            </w:r>
          </w:p>
          <w:p w14:paraId="103C8532" w14:textId="56EC3992" w:rsidR="006A4D5F" w:rsidRPr="00DA1874" w:rsidRDefault="006A4D5F" w:rsidP="00960929">
            <w:pPr>
              <w:jc w:val="both"/>
            </w:pPr>
            <w:r w:rsidRPr="00DA1874">
              <w:t>1</w:t>
            </w:r>
            <w:r w:rsidR="00EF0604">
              <w:t>3</w:t>
            </w:r>
            <w:r w:rsidRPr="00DA1874">
              <w:t>.</w:t>
            </w:r>
          </w:p>
          <w:p w14:paraId="0054F919" w14:textId="4CDE866D" w:rsidR="006A4D5F" w:rsidRPr="00DA1874" w:rsidRDefault="006A4D5F" w:rsidP="00960929">
            <w:pPr>
              <w:jc w:val="both"/>
            </w:pPr>
            <w:r w:rsidRPr="00DA1874">
              <w:t>1</w:t>
            </w:r>
            <w:r w:rsidR="00EF0604">
              <w:t>4</w:t>
            </w:r>
            <w:r w:rsidRPr="00DA1874">
              <w:t>.</w:t>
            </w:r>
          </w:p>
          <w:p w14:paraId="7CA13389" w14:textId="1BEB8F74" w:rsidR="00EF0604" w:rsidRDefault="006A4D5F" w:rsidP="00960929">
            <w:pPr>
              <w:jc w:val="both"/>
            </w:pPr>
            <w:r w:rsidRPr="00DA1874">
              <w:t>1</w:t>
            </w:r>
            <w:r w:rsidR="00EF0604">
              <w:t>5</w:t>
            </w:r>
            <w:r w:rsidRPr="00DA1874">
              <w:t xml:space="preserve">. </w:t>
            </w:r>
          </w:p>
          <w:p w14:paraId="6AFEC288" w14:textId="0B4D9D50" w:rsidR="006A4D5F" w:rsidRPr="00DA1874" w:rsidRDefault="006A4D5F" w:rsidP="00960929">
            <w:pPr>
              <w:jc w:val="both"/>
            </w:pPr>
          </w:p>
        </w:tc>
        <w:tc>
          <w:tcPr>
            <w:tcW w:w="8414" w:type="dxa"/>
          </w:tcPr>
          <w:p w14:paraId="24685693" w14:textId="13C6C8AC" w:rsidR="006A4D5F" w:rsidRPr="00DA1874" w:rsidRDefault="00430D41" w:rsidP="00430D41">
            <w:r w:rsidRPr="00430D41">
              <w:t xml:space="preserve">Даму </w:t>
            </w:r>
            <w:proofErr w:type="spellStart"/>
            <w:r w:rsidRPr="00430D41">
              <w:t>жоспарының</w:t>
            </w:r>
            <w:proofErr w:type="spellEnd"/>
            <w:r w:rsidRPr="00430D41">
              <w:t xml:space="preserve"> </w:t>
            </w:r>
            <w:proofErr w:type="spellStart"/>
            <w:r w:rsidRPr="00430D41">
              <w:t>орындалуы</w:t>
            </w:r>
            <w:proofErr w:type="spellEnd"/>
            <w:r w:rsidRPr="00430D41">
              <w:t xml:space="preserve"> бойынша</w:t>
            </w:r>
            <w:r>
              <w:t xml:space="preserve"> </w:t>
            </w:r>
            <w:proofErr w:type="spellStart"/>
            <w:r w:rsidRPr="00430D41">
              <w:t>есеп</w:t>
            </w:r>
            <w:proofErr w:type="spellEnd"/>
            <w:r w:rsidR="006A4D5F" w:rsidRPr="00DA1874">
              <w:t>……………………….</w:t>
            </w:r>
          </w:p>
          <w:p w14:paraId="30A6CB83" w14:textId="3DE7D633" w:rsidR="006A4D5F" w:rsidRPr="00DA1874" w:rsidRDefault="00430D41" w:rsidP="00960929">
            <w:pPr>
              <w:jc w:val="both"/>
            </w:pPr>
            <w:r w:rsidRPr="00430D41">
              <w:t xml:space="preserve">Даму </w:t>
            </w:r>
            <w:proofErr w:type="spellStart"/>
            <w:r w:rsidRPr="00430D41">
              <w:t>жоспарын</w:t>
            </w:r>
            <w:proofErr w:type="spellEnd"/>
            <w:r w:rsidRPr="00430D41">
              <w:t xml:space="preserve"> іске асыру мониторингі</w:t>
            </w:r>
            <w:r w:rsidR="006A4D5F" w:rsidRPr="00DA1874">
              <w:t>.............................................</w:t>
            </w:r>
            <w:r>
              <w:t>.</w:t>
            </w:r>
          </w:p>
          <w:p w14:paraId="25AE0DD8" w14:textId="1AB32C32" w:rsidR="006A4D5F" w:rsidRPr="00DA1874" w:rsidRDefault="00430D41" w:rsidP="00430D41">
            <w:r w:rsidRPr="00430D41">
              <w:t xml:space="preserve">Даму </w:t>
            </w:r>
            <w:proofErr w:type="spellStart"/>
            <w:r w:rsidRPr="00430D41">
              <w:t>жоспарын</w:t>
            </w:r>
            <w:proofErr w:type="spellEnd"/>
            <w:r w:rsidRPr="00430D41">
              <w:t xml:space="preserve"> іске </w:t>
            </w:r>
            <w:proofErr w:type="spellStart"/>
            <w:r w:rsidRPr="00430D41">
              <w:t>асыруды</w:t>
            </w:r>
            <w:proofErr w:type="spellEnd"/>
            <w:r w:rsidRPr="00430D41">
              <w:t xml:space="preserve"> бағалау</w:t>
            </w:r>
            <w:r w:rsidR="006A4D5F" w:rsidRPr="00DA1874">
              <w:t>....................................................</w:t>
            </w:r>
          </w:p>
          <w:p w14:paraId="0502BF45" w14:textId="34233580" w:rsidR="006A4D5F" w:rsidRPr="00DA1874" w:rsidRDefault="00430D41" w:rsidP="00960929">
            <w:pPr>
              <w:jc w:val="both"/>
            </w:pPr>
            <w:r w:rsidRPr="00430D41">
              <w:t xml:space="preserve">Өзгерістер енгізу тәртібі </w:t>
            </w:r>
            <w:r w:rsidR="006A4D5F" w:rsidRPr="00DA1874">
              <w:t>………………………………………</w:t>
            </w:r>
            <w:r w:rsidR="004B426F">
              <w:t>…</w:t>
            </w:r>
            <w:proofErr w:type="gramStart"/>
            <w:r w:rsidR="004B426F">
              <w:t>…….</w:t>
            </w:r>
            <w:proofErr w:type="gramEnd"/>
            <w:r w:rsidR="004B426F">
              <w:t>.</w:t>
            </w:r>
            <w:r w:rsidR="006A4D5F" w:rsidRPr="00DA1874">
              <w:t xml:space="preserve"> </w:t>
            </w:r>
          </w:p>
          <w:p w14:paraId="3592AE1B" w14:textId="115B6C5E" w:rsidR="001D6CBA" w:rsidRDefault="00430D41" w:rsidP="001D6CBA">
            <w:pPr>
              <w:jc w:val="both"/>
            </w:pPr>
            <w:r w:rsidRPr="00430D41">
              <w:t xml:space="preserve">Келісу, сақтау, тарату </w:t>
            </w:r>
            <w:r>
              <w:t>………</w:t>
            </w:r>
            <w:r w:rsidR="006A4D5F" w:rsidRPr="00DA1874">
              <w:t>……………………………………</w:t>
            </w:r>
            <w:proofErr w:type="gramStart"/>
            <w:r w:rsidR="004B426F">
              <w:t>…….</w:t>
            </w:r>
            <w:proofErr w:type="gramEnd"/>
            <w:r w:rsidR="004B426F">
              <w:t>.</w:t>
            </w:r>
          </w:p>
          <w:p w14:paraId="4A79C49B" w14:textId="0FF44641" w:rsidR="006A4D5F" w:rsidRPr="00DA1874" w:rsidRDefault="006A4D5F" w:rsidP="00511853">
            <w:pPr>
              <w:jc w:val="both"/>
            </w:pPr>
          </w:p>
        </w:tc>
        <w:tc>
          <w:tcPr>
            <w:tcW w:w="674" w:type="dxa"/>
          </w:tcPr>
          <w:p w14:paraId="34C58FD1" w14:textId="5778EBF0" w:rsidR="006A4D5F" w:rsidRPr="00DA1874" w:rsidRDefault="00B5077E" w:rsidP="00960929">
            <w:pPr>
              <w:jc w:val="both"/>
            </w:pPr>
            <w:r>
              <w:t>9</w:t>
            </w:r>
          </w:p>
          <w:p w14:paraId="17F0CD08" w14:textId="0797BA73" w:rsidR="006A4D5F" w:rsidRPr="00DA1874" w:rsidRDefault="00EF0604" w:rsidP="009609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14:paraId="003506FC" w14:textId="77777777" w:rsidR="00AD73E5" w:rsidRDefault="006A4D5F" w:rsidP="00960929">
            <w:pPr>
              <w:jc w:val="both"/>
              <w:rPr>
                <w:lang w:val="kk-KZ"/>
              </w:rPr>
            </w:pPr>
            <w:r w:rsidRPr="00DA1874">
              <w:rPr>
                <w:lang w:val="kk-KZ"/>
              </w:rPr>
              <w:t>9</w:t>
            </w:r>
          </w:p>
          <w:p w14:paraId="5F9C9E22" w14:textId="4A217291" w:rsidR="00EF0604" w:rsidRPr="00DA1874" w:rsidRDefault="00EF0604" w:rsidP="009609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3C78490C" w14:textId="478003EA" w:rsidR="006A4D5F" w:rsidRPr="00DA1874" w:rsidRDefault="00EF0604" w:rsidP="00AD73E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BB01A2" w:rsidRPr="00DA1874" w14:paraId="6DA61392" w14:textId="77777777" w:rsidTr="009F2E58">
        <w:tc>
          <w:tcPr>
            <w:tcW w:w="566" w:type="dxa"/>
          </w:tcPr>
          <w:p w14:paraId="55598A56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671CECA4" w14:textId="66EBA140" w:rsidR="00BB01A2" w:rsidRPr="00DA1874" w:rsidRDefault="00BB01A2" w:rsidP="00511853">
            <w:pPr>
              <w:jc w:val="both"/>
            </w:pPr>
          </w:p>
        </w:tc>
        <w:tc>
          <w:tcPr>
            <w:tcW w:w="674" w:type="dxa"/>
          </w:tcPr>
          <w:p w14:paraId="5BAF42E4" w14:textId="0F12FFCA" w:rsidR="00BB01A2" w:rsidRDefault="00BB01A2" w:rsidP="00BB01A2">
            <w:pPr>
              <w:jc w:val="both"/>
            </w:pPr>
          </w:p>
        </w:tc>
      </w:tr>
      <w:tr w:rsidR="00BB01A2" w:rsidRPr="00DA1874" w14:paraId="7D2D7A5E" w14:textId="77777777" w:rsidTr="009F2E58">
        <w:tc>
          <w:tcPr>
            <w:tcW w:w="566" w:type="dxa"/>
          </w:tcPr>
          <w:p w14:paraId="0877C289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756EC307" w14:textId="649DF62E" w:rsidR="00BB01A2" w:rsidRPr="00DA1874" w:rsidRDefault="00BB01A2" w:rsidP="00BB01A2">
            <w:pPr>
              <w:jc w:val="both"/>
            </w:pPr>
          </w:p>
        </w:tc>
        <w:tc>
          <w:tcPr>
            <w:tcW w:w="674" w:type="dxa"/>
          </w:tcPr>
          <w:p w14:paraId="353CEBC3" w14:textId="04FD9392" w:rsidR="00BB01A2" w:rsidRDefault="00BB01A2" w:rsidP="00BB01A2">
            <w:pPr>
              <w:jc w:val="both"/>
            </w:pPr>
          </w:p>
        </w:tc>
      </w:tr>
      <w:tr w:rsidR="00BB01A2" w:rsidRPr="00DA1874" w14:paraId="3C2974C9" w14:textId="77777777" w:rsidTr="009F2E58">
        <w:tc>
          <w:tcPr>
            <w:tcW w:w="566" w:type="dxa"/>
          </w:tcPr>
          <w:p w14:paraId="50CEB87C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25885580" w14:textId="1AFA30A2" w:rsidR="00BB01A2" w:rsidRPr="00511853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7A44CAEA" w14:textId="13FA7B94" w:rsidR="00BB01A2" w:rsidRDefault="00BB01A2" w:rsidP="00BB01A2">
            <w:pPr>
              <w:jc w:val="both"/>
            </w:pPr>
          </w:p>
        </w:tc>
      </w:tr>
      <w:tr w:rsidR="00BB01A2" w:rsidRPr="00DA1874" w14:paraId="74D85DCB" w14:textId="77777777" w:rsidTr="009F2E58">
        <w:tc>
          <w:tcPr>
            <w:tcW w:w="566" w:type="dxa"/>
          </w:tcPr>
          <w:p w14:paraId="7C825FE4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30A5B1B4" w14:textId="0B287C3D" w:rsidR="00BB01A2" w:rsidRPr="00DA1874" w:rsidRDefault="00BB01A2" w:rsidP="008730F4"/>
        </w:tc>
        <w:tc>
          <w:tcPr>
            <w:tcW w:w="674" w:type="dxa"/>
          </w:tcPr>
          <w:p w14:paraId="5F9F143D" w14:textId="6E1B0CEE" w:rsidR="00BB01A2" w:rsidRDefault="00BB01A2" w:rsidP="00BB01A2">
            <w:pPr>
              <w:jc w:val="both"/>
            </w:pPr>
          </w:p>
        </w:tc>
      </w:tr>
      <w:tr w:rsidR="00BB01A2" w:rsidRPr="00DA1874" w14:paraId="7CD8C127" w14:textId="77777777" w:rsidTr="009F2E58">
        <w:tc>
          <w:tcPr>
            <w:tcW w:w="566" w:type="dxa"/>
          </w:tcPr>
          <w:p w14:paraId="0AB995E3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0CB7D20D" w14:textId="2B32EB48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0301F320" w14:textId="2F2D0F5E" w:rsidR="00BB01A2" w:rsidRDefault="00BB01A2" w:rsidP="00BB01A2">
            <w:pPr>
              <w:jc w:val="both"/>
            </w:pPr>
          </w:p>
        </w:tc>
      </w:tr>
      <w:tr w:rsidR="00BB01A2" w:rsidRPr="00DA1874" w14:paraId="3FC10BC8" w14:textId="77777777" w:rsidTr="009F2E58">
        <w:tc>
          <w:tcPr>
            <w:tcW w:w="566" w:type="dxa"/>
          </w:tcPr>
          <w:p w14:paraId="490DDCFD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33E3B1B3" w14:textId="5B78E8B2" w:rsidR="00BB01A2" w:rsidRPr="00DA1874" w:rsidRDefault="00BB01A2" w:rsidP="00BB01A2">
            <w:pPr>
              <w:jc w:val="both"/>
            </w:pPr>
          </w:p>
        </w:tc>
        <w:tc>
          <w:tcPr>
            <w:tcW w:w="674" w:type="dxa"/>
          </w:tcPr>
          <w:p w14:paraId="4124E70F" w14:textId="03C3FA78" w:rsidR="00BB01A2" w:rsidRDefault="00BB01A2" w:rsidP="00BB01A2">
            <w:pPr>
              <w:jc w:val="both"/>
            </w:pPr>
          </w:p>
        </w:tc>
      </w:tr>
      <w:tr w:rsidR="00BB01A2" w:rsidRPr="00DA1874" w14:paraId="6452841F" w14:textId="77777777" w:rsidTr="009F2E58">
        <w:tc>
          <w:tcPr>
            <w:tcW w:w="566" w:type="dxa"/>
          </w:tcPr>
          <w:p w14:paraId="6FAFB563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42CE86FC" w14:textId="2259C2BE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081D3A4E" w14:textId="325FDACD" w:rsidR="00BB01A2" w:rsidRDefault="00BB01A2" w:rsidP="00BB01A2">
            <w:pPr>
              <w:jc w:val="both"/>
            </w:pPr>
          </w:p>
        </w:tc>
      </w:tr>
      <w:tr w:rsidR="00BB01A2" w:rsidRPr="00DA1874" w14:paraId="5D7FF576" w14:textId="77777777" w:rsidTr="009F2E58">
        <w:tc>
          <w:tcPr>
            <w:tcW w:w="566" w:type="dxa"/>
          </w:tcPr>
          <w:p w14:paraId="1BD47C79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41B7FD3B" w14:textId="10280FFC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4A7AA104" w14:textId="6890A573" w:rsidR="00BB01A2" w:rsidRDefault="00BB01A2" w:rsidP="00BB01A2">
            <w:pPr>
              <w:jc w:val="both"/>
            </w:pPr>
          </w:p>
        </w:tc>
      </w:tr>
      <w:tr w:rsidR="00BB01A2" w:rsidRPr="00DA1874" w14:paraId="276CB1E0" w14:textId="77777777" w:rsidTr="009F2E58">
        <w:tc>
          <w:tcPr>
            <w:tcW w:w="566" w:type="dxa"/>
          </w:tcPr>
          <w:p w14:paraId="5317536E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40E89620" w14:textId="70681942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35D42A6F" w14:textId="6BF9FCE7" w:rsidR="00BB01A2" w:rsidRDefault="00BB01A2" w:rsidP="00BB01A2">
            <w:pPr>
              <w:jc w:val="both"/>
            </w:pPr>
          </w:p>
        </w:tc>
      </w:tr>
      <w:tr w:rsidR="00BB01A2" w:rsidRPr="00DA1874" w14:paraId="2EC5DB4E" w14:textId="77777777" w:rsidTr="009F2E58">
        <w:tc>
          <w:tcPr>
            <w:tcW w:w="566" w:type="dxa"/>
          </w:tcPr>
          <w:p w14:paraId="12E2FC62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28F8FFB7" w14:textId="56A6F61F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7376C739" w14:textId="697207ED" w:rsidR="00BB01A2" w:rsidRDefault="00BB01A2" w:rsidP="00BB01A2">
            <w:pPr>
              <w:jc w:val="both"/>
            </w:pPr>
          </w:p>
        </w:tc>
      </w:tr>
      <w:tr w:rsidR="00BB01A2" w:rsidRPr="00DA1874" w14:paraId="499B6F58" w14:textId="77777777" w:rsidTr="009F2E58">
        <w:tc>
          <w:tcPr>
            <w:tcW w:w="566" w:type="dxa"/>
          </w:tcPr>
          <w:p w14:paraId="7222D76F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3DAFBBA7" w14:textId="64536E11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19BED91A" w14:textId="5E3CFA19" w:rsidR="00BB01A2" w:rsidRDefault="00BB01A2" w:rsidP="00BB01A2">
            <w:pPr>
              <w:jc w:val="both"/>
            </w:pPr>
          </w:p>
        </w:tc>
      </w:tr>
      <w:tr w:rsidR="00BB01A2" w:rsidRPr="00DA1874" w14:paraId="2954028D" w14:textId="77777777" w:rsidTr="009F2E58">
        <w:tc>
          <w:tcPr>
            <w:tcW w:w="566" w:type="dxa"/>
          </w:tcPr>
          <w:p w14:paraId="225A303C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78F92192" w14:textId="2AE51B95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0889CB97" w14:textId="6FB26BF9" w:rsidR="00BB01A2" w:rsidRDefault="00BB01A2" w:rsidP="00BB01A2">
            <w:pPr>
              <w:jc w:val="both"/>
            </w:pPr>
          </w:p>
        </w:tc>
      </w:tr>
    </w:tbl>
    <w:p w14:paraId="30A16B18" w14:textId="77777777" w:rsidR="00E835EB" w:rsidRDefault="00DD4C47" w:rsidP="00B5077E">
      <w:r>
        <w:br w:type="page"/>
      </w:r>
    </w:p>
    <w:p w14:paraId="03AFC1F0" w14:textId="2709DCB4" w:rsidR="009F2E58" w:rsidRDefault="00430D41" w:rsidP="00430D41">
      <w:pPr>
        <w:ind w:firstLine="567"/>
        <w:jc w:val="both"/>
        <w:rPr>
          <w:b/>
        </w:rPr>
      </w:pPr>
      <w:r w:rsidRPr="00430D41">
        <w:rPr>
          <w:b/>
        </w:rPr>
        <w:lastRenderedPageBreak/>
        <w:t xml:space="preserve">1 </w:t>
      </w:r>
      <w:proofErr w:type="spellStart"/>
      <w:r w:rsidRPr="00430D41">
        <w:rPr>
          <w:b/>
        </w:rPr>
        <w:t>тарау</w:t>
      </w:r>
      <w:proofErr w:type="spellEnd"/>
      <w:r w:rsidRPr="00430D41">
        <w:rPr>
          <w:b/>
        </w:rPr>
        <w:t xml:space="preserve">. Қолдану </w:t>
      </w:r>
      <w:proofErr w:type="spellStart"/>
      <w:r w:rsidRPr="00430D41">
        <w:rPr>
          <w:b/>
        </w:rPr>
        <w:t>саласы</w:t>
      </w:r>
      <w:proofErr w:type="spellEnd"/>
    </w:p>
    <w:p w14:paraId="5DECBF30" w14:textId="77777777" w:rsidR="00430D41" w:rsidRPr="00DA1874" w:rsidRDefault="00430D41" w:rsidP="00AD73E5">
      <w:pPr>
        <w:jc w:val="both"/>
        <w:rPr>
          <w:b/>
        </w:rPr>
      </w:pPr>
    </w:p>
    <w:p w14:paraId="3B2A796C" w14:textId="77777777" w:rsidR="00430D41" w:rsidRDefault="001975BB" w:rsidP="00960929">
      <w:pPr>
        <w:pStyle w:val="afc"/>
        <w:ind w:firstLine="567"/>
        <w:jc w:val="both"/>
      </w:pPr>
      <w:r w:rsidRPr="00DA1874">
        <w:t xml:space="preserve">1. </w:t>
      </w:r>
      <w:r w:rsidR="00430D41" w:rsidRPr="00430D41">
        <w:t xml:space="preserve">Осы </w:t>
      </w:r>
      <w:proofErr w:type="spellStart"/>
      <w:r w:rsidR="00430D41" w:rsidRPr="00430D41">
        <w:t>Ереже</w:t>
      </w:r>
      <w:proofErr w:type="spellEnd"/>
      <w:r w:rsidR="00430D41" w:rsidRPr="00430D41">
        <w:t xml:space="preserve"> университеттің орта </w:t>
      </w:r>
      <w:proofErr w:type="spellStart"/>
      <w:r w:rsidR="00430D41" w:rsidRPr="00430D41">
        <w:t>мерзімді</w:t>
      </w:r>
      <w:proofErr w:type="spellEnd"/>
      <w:r w:rsidR="00430D41" w:rsidRPr="00430D41">
        <w:t xml:space="preserve"> </w:t>
      </w:r>
      <w:proofErr w:type="spellStart"/>
      <w:r w:rsidR="00430D41" w:rsidRPr="00430D41">
        <w:t>дамуының</w:t>
      </w:r>
      <w:proofErr w:type="spellEnd"/>
      <w:r w:rsidR="00430D41" w:rsidRPr="00430D41">
        <w:t xml:space="preserve"> негізгі </w:t>
      </w:r>
      <w:proofErr w:type="spellStart"/>
      <w:r w:rsidR="00430D41" w:rsidRPr="00430D41">
        <w:t>стратегиялық</w:t>
      </w:r>
      <w:proofErr w:type="spellEnd"/>
      <w:r w:rsidR="00430D41" w:rsidRPr="00430D41">
        <w:t xml:space="preserve"> </w:t>
      </w:r>
      <w:proofErr w:type="spellStart"/>
      <w:r w:rsidR="00430D41" w:rsidRPr="00430D41">
        <w:t>құжаты</w:t>
      </w:r>
      <w:proofErr w:type="spellEnd"/>
      <w:r w:rsidR="00430D41" w:rsidRPr="00430D41">
        <w:t xml:space="preserve"> </w:t>
      </w:r>
      <w:proofErr w:type="spellStart"/>
      <w:r w:rsidR="00430D41" w:rsidRPr="00430D41">
        <w:t>ретінде</w:t>
      </w:r>
      <w:proofErr w:type="spellEnd"/>
      <w:r w:rsidR="00430D41" w:rsidRPr="00430D41">
        <w:t xml:space="preserve"> "Ахмет Байтұрсынұлы атындағы Қостанай </w:t>
      </w:r>
      <w:proofErr w:type="spellStart"/>
      <w:r w:rsidR="00430D41" w:rsidRPr="00430D41">
        <w:t>Өңірлік</w:t>
      </w:r>
      <w:proofErr w:type="spellEnd"/>
      <w:r w:rsidR="00430D41" w:rsidRPr="00430D41">
        <w:t xml:space="preserve"> университеті" </w:t>
      </w:r>
      <w:proofErr w:type="spellStart"/>
      <w:r w:rsidR="00430D41" w:rsidRPr="00430D41">
        <w:t>коммерциялық</w:t>
      </w:r>
      <w:proofErr w:type="spellEnd"/>
      <w:r w:rsidR="00430D41" w:rsidRPr="00430D41">
        <w:t xml:space="preserve"> </w:t>
      </w:r>
      <w:proofErr w:type="spellStart"/>
      <w:r w:rsidR="00430D41" w:rsidRPr="00430D41">
        <w:t>емес</w:t>
      </w:r>
      <w:proofErr w:type="spellEnd"/>
      <w:r w:rsidR="00430D41" w:rsidRPr="00430D41">
        <w:t xml:space="preserve"> </w:t>
      </w:r>
      <w:proofErr w:type="spellStart"/>
      <w:r w:rsidR="00430D41" w:rsidRPr="00430D41">
        <w:t>акционерлік</w:t>
      </w:r>
      <w:proofErr w:type="spellEnd"/>
      <w:r w:rsidR="00430D41" w:rsidRPr="00430D41">
        <w:t xml:space="preserve"> </w:t>
      </w:r>
      <w:proofErr w:type="spellStart"/>
      <w:r w:rsidR="00430D41" w:rsidRPr="00430D41">
        <w:t>қоғамының</w:t>
      </w:r>
      <w:proofErr w:type="spellEnd"/>
      <w:r w:rsidR="00430D41" w:rsidRPr="00430D41">
        <w:t xml:space="preserve"> (</w:t>
      </w:r>
      <w:proofErr w:type="spellStart"/>
      <w:r w:rsidR="00430D41" w:rsidRPr="00430D41">
        <w:t>бұдан</w:t>
      </w:r>
      <w:proofErr w:type="spellEnd"/>
      <w:r w:rsidR="00430D41" w:rsidRPr="00430D41">
        <w:t xml:space="preserve"> </w:t>
      </w:r>
      <w:proofErr w:type="spellStart"/>
      <w:r w:rsidR="00430D41" w:rsidRPr="00430D41">
        <w:t>әрі</w:t>
      </w:r>
      <w:proofErr w:type="spellEnd"/>
      <w:r w:rsidR="00430D41" w:rsidRPr="00430D41">
        <w:t xml:space="preserve"> — Университет) даму </w:t>
      </w:r>
      <w:proofErr w:type="spellStart"/>
      <w:r w:rsidR="00430D41" w:rsidRPr="00430D41">
        <w:t>жоспарын</w:t>
      </w:r>
      <w:proofErr w:type="spellEnd"/>
      <w:r w:rsidR="00430D41" w:rsidRPr="00430D41">
        <w:t xml:space="preserve"> әзірлеу, </w:t>
      </w:r>
      <w:proofErr w:type="spellStart"/>
      <w:r w:rsidR="00430D41" w:rsidRPr="00430D41">
        <w:t>келісу</w:t>
      </w:r>
      <w:proofErr w:type="spellEnd"/>
      <w:r w:rsidR="00430D41" w:rsidRPr="00430D41">
        <w:t xml:space="preserve">, </w:t>
      </w:r>
      <w:proofErr w:type="spellStart"/>
      <w:r w:rsidR="00430D41" w:rsidRPr="00430D41">
        <w:t>бекіту</w:t>
      </w:r>
      <w:proofErr w:type="spellEnd"/>
      <w:r w:rsidR="00430D41" w:rsidRPr="00430D41">
        <w:t xml:space="preserve">, іске асыру, мониторингілеу және бағалау </w:t>
      </w:r>
      <w:proofErr w:type="spellStart"/>
      <w:r w:rsidR="00430D41" w:rsidRPr="00430D41">
        <w:t>тәртібін</w:t>
      </w:r>
      <w:proofErr w:type="spellEnd"/>
      <w:r w:rsidR="00430D41" w:rsidRPr="00430D41">
        <w:t xml:space="preserve"> айқындайды.</w:t>
      </w:r>
    </w:p>
    <w:p w14:paraId="79CB0ED2" w14:textId="77CF958A" w:rsidR="001975BB" w:rsidRPr="00DA1874" w:rsidRDefault="001975BB" w:rsidP="00430D41">
      <w:pPr>
        <w:pStyle w:val="afc"/>
        <w:ind w:firstLine="567"/>
        <w:jc w:val="both"/>
        <w:rPr>
          <w:b/>
        </w:rPr>
      </w:pPr>
      <w:r w:rsidRPr="00DA1874">
        <w:t xml:space="preserve">2. </w:t>
      </w:r>
      <w:r w:rsidR="00430D41" w:rsidRPr="00430D41">
        <w:t xml:space="preserve">Осы </w:t>
      </w:r>
      <w:proofErr w:type="spellStart"/>
      <w:r w:rsidR="00430D41" w:rsidRPr="00430D41">
        <w:t>Ереже</w:t>
      </w:r>
      <w:proofErr w:type="spellEnd"/>
      <w:r w:rsidR="00430D41" w:rsidRPr="00430D41">
        <w:t xml:space="preserve"> университеттің </w:t>
      </w:r>
      <w:proofErr w:type="spellStart"/>
      <w:r w:rsidR="00430D41" w:rsidRPr="00430D41">
        <w:t>ішкі</w:t>
      </w:r>
      <w:proofErr w:type="spellEnd"/>
      <w:r w:rsidR="00430D41" w:rsidRPr="00430D41">
        <w:t xml:space="preserve"> нормативтік </w:t>
      </w:r>
      <w:proofErr w:type="spellStart"/>
      <w:r w:rsidR="00430D41" w:rsidRPr="00430D41">
        <w:t>құжаты</w:t>
      </w:r>
      <w:proofErr w:type="spellEnd"/>
      <w:r w:rsidR="00430D41" w:rsidRPr="00430D41">
        <w:t xml:space="preserve"> болып табылады және оны университет </w:t>
      </w:r>
      <w:proofErr w:type="spellStart"/>
      <w:r w:rsidR="00430D41" w:rsidRPr="00430D41">
        <w:t>басқармасы</w:t>
      </w:r>
      <w:proofErr w:type="spellEnd"/>
      <w:r w:rsidR="00430D41" w:rsidRPr="00430D41">
        <w:t xml:space="preserve">, </w:t>
      </w:r>
      <w:proofErr w:type="spellStart"/>
      <w:r w:rsidR="00430D41" w:rsidRPr="00430D41">
        <w:t>құрылымдық</w:t>
      </w:r>
      <w:proofErr w:type="spellEnd"/>
      <w:r w:rsidR="00430D41" w:rsidRPr="00430D41">
        <w:t xml:space="preserve"> </w:t>
      </w:r>
      <w:proofErr w:type="spellStart"/>
      <w:r w:rsidR="00430D41" w:rsidRPr="00430D41">
        <w:t>бөлімшелері</w:t>
      </w:r>
      <w:proofErr w:type="spellEnd"/>
      <w:r w:rsidR="00430D41" w:rsidRPr="00430D41">
        <w:t xml:space="preserve">, даму </w:t>
      </w:r>
      <w:proofErr w:type="spellStart"/>
      <w:r w:rsidR="00430D41" w:rsidRPr="00430D41">
        <w:t>жоспарын</w:t>
      </w:r>
      <w:proofErr w:type="spellEnd"/>
      <w:r w:rsidR="00430D41" w:rsidRPr="00430D41">
        <w:t xml:space="preserve"> әзірлеу және іске асыру </w:t>
      </w:r>
      <w:proofErr w:type="spellStart"/>
      <w:r w:rsidR="00430D41" w:rsidRPr="00430D41">
        <w:t>процестеріне</w:t>
      </w:r>
      <w:proofErr w:type="spellEnd"/>
      <w:r w:rsidR="00430D41" w:rsidRPr="00430D41">
        <w:t xml:space="preserve"> </w:t>
      </w:r>
      <w:proofErr w:type="spellStart"/>
      <w:r w:rsidR="00430D41" w:rsidRPr="00430D41">
        <w:t>қатысатын</w:t>
      </w:r>
      <w:proofErr w:type="spellEnd"/>
      <w:r w:rsidR="00430D41" w:rsidRPr="00430D41">
        <w:t xml:space="preserve"> университеттің </w:t>
      </w:r>
      <w:proofErr w:type="spellStart"/>
      <w:r w:rsidR="00430D41" w:rsidRPr="00430D41">
        <w:t>лауазымды</w:t>
      </w:r>
      <w:proofErr w:type="spellEnd"/>
      <w:r w:rsidR="00430D41" w:rsidRPr="00430D41">
        <w:t xml:space="preserve"> </w:t>
      </w:r>
      <w:proofErr w:type="spellStart"/>
      <w:r w:rsidR="00430D41" w:rsidRPr="00430D41">
        <w:t>тұлғалары</w:t>
      </w:r>
      <w:proofErr w:type="spellEnd"/>
      <w:r w:rsidR="00430D41" w:rsidRPr="00430D41">
        <w:t xml:space="preserve"> мен қызметкерлері </w:t>
      </w:r>
      <w:proofErr w:type="spellStart"/>
      <w:r w:rsidR="00430D41" w:rsidRPr="00430D41">
        <w:t>орындауы</w:t>
      </w:r>
      <w:proofErr w:type="spellEnd"/>
      <w:r w:rsidR="00430D41" w:rsidRPr="00430D41">
        <w:t xml:space="preserve"> міндетті.</w:t>
      </w:r>
    </w:p>
    <w:p w14:paraId="5A0C9F8C" w14:textId="77777777" w:rsidR="00430D41" w:rsidRDefault="00430D41" w:rsidP="00960929">
      <w:pPr>
        <w:ind w:firstLine="567"/>
        <w:jc w:val="both"/>
        <w:rPr>
          <w:b/>
        </w:rPr>
      </w:pPr>
    </w:p>
    <w:p w14:paraId="6DB4202D" w14:textId="3A667D25" w:rsidR="001309EF" w:rsidRDefault="00430D41" w:rsidP="00430D41">
      <w:pPr>
        <w:ind w:firstLine="567"/>
        <w:jc w:val="both"/>
        <w:rPr>
          <w:b/>
        </w:rPr>
      </w:pPr>
      <w:r w:rsidRPr="00430D41">
        <w:rPr>
          <w:b/>
        </w:rPr>
        <w:t xml:space="preserve">2 </w:t>
      </w:r>
      <w:proofErr w:type="spellStart"/>
      <w:r w:rsidRPr="00430D41">
        <w:rPr>
          <w:b/>
        </w:rPr>
        <w:t>тарау</w:t>
      </w:r>
      <w:proofErr w:type="spellEnd"/>
      <w:r w:rsidRPr="00430D41">
        <w:rPr>
          <w:b/>
        </w:rPr>
        <w:t>. Нормативтік сілтемелер</w:t>
      </w:r>
    </w:p>
    <w:p w14:paraId="6AF9C215" w14:textId="77777777" w:rsidR="00430D41" w:rsidRPr="00DA1874" w:rsidRDefault="00430D41" w:rsidP="00AD73E5">
      <w:pPr>
        <w:jc w:val="both"/>
      </w:pPr>
    </w:p>
    <w:p w14:paraId="5EAE2834" w14:textId="77777777" w:rsidR="00430D41" w:rsidRDefault="005D55AF" w:rsidP="00430D41">
      <w:pPr>
        <w:tabs>
          <w:tab w:val="left" w:pos="567"/>
        </w:tabs>
        <w:jc w:val="both"/>
      </w:pPr>
      <w:r w:rsidRPr="00DA1874">
        <w:rPr>
          <w:lang w:val="kk-KZ"/>
        </w:rPr>
        <w:tab/>
      </w:r>
      <w:r w:rsidR="00484BD3" w:rsidRPr="00DA1874">
        <w:rPr>
          <w:lang w:val="kk-KZ"/>
        </w:rPr>
        <w:t>3</w:t>
      </w:r>
      <w:r w:rsidR="002F5C67" w:rsidRPr="00DA1874">
        <w:rPr>
          <w:lang w:val="kk-KZ"/>
        </w:rPr>
        <w:t xml:space="preserve">. </w:t>
      </w:r>
      <w:r w:rsidR="00430D41" w:rsidRPr="00430D41">
        <w:t xml:space="preserve">Осы Ережеде мынадай нормативтік </w:t>
      </w:r>
      <w:proofErr w:type="spellStart"/>
      <w:r w:rsidR="00430D41" w:rsidRPr="00430D41">
        <w:t>құжаттарға</w:t>
      </w:r>
      <w:proofErr w:type="spellEnd"/>
      <w:r w:rsidR="00430D41" w:rsidRPr="00430D41">
        <w:t xml:space="preserve"> сілтемелер </w:t>
      </w:r>
      <w:proofErr w:type="spellStart"/>
      <w:r w:rsidR="00430D41" w:rsidRPr="00430D41">
        <w:t>пайдаланылды</w:t>
      </w:r>
      <w:proofErr w:type="spellEnd"/>
      <w:r w:rsidR="00430D41" w:rsidRPr="00430D41">
        <w:t>:</w:t>
      </w:r>
    </w:p>
    <w:p w14:paraId="595C0956" w14:textId="046D4711" w:rsidR="00BB6D9F" w:rsidRPr="00DA1874" w:rsidRDefault="00430D41" w:rsidP="00430D41">
      <w:pPr>
        <w:tabs>
          <w:tab w:val="left" w:pos="567"/>
        </w:tabs>
        <w:jc w:val="both"/>
      </w:pPr>
      <w:r>
        <w:tab/>
      </w:r>
      <w:r w:rsidR="00E81DCE" w:rsidRPr="00DA1874">
        <w:t>1</w:t>
      </w:r>
      <w:r w:rsidR="00A50012" w:rsidRPr="00DA1874">
        <w:t xml:space="preserve">) </w:t>
      </w:r>
      <w:r w:rsidR="004C73F6" w:rsidRPr="004C73F6">
        <w:t xml:space="preserve">"Мемлекеттік мүлік туралы" Қазақстан Республикасының 2011 жылғы 1 </w:t>
      </w:r>
      <w:proofErr w:type="spellStart"/>
      <w:r w:rsidR="004C73F6" w:rsidRPr="004C73F6">
        <w:t>наурыздағы</w:t>
      </w:r>
      <w:proofErr w:type="spellEnd"/>
      <w:r w:rsidR="004C73F6" w:rsidRPr="004C73F6">
        <w:t xml:space="preserve"> № 413-IV Заңы</w:t>
      </w:r>
      <w:r w:rsidR="00BB6D9F" w:rsidRPr="00DA1874">
        <w:t>;</w:t>
      </w:r>
    </w:p>
    <w:p w14:paraId="3ADF0F58" w14:textId="712551FE" w:rsidR="0038168D" w:rsidRPr="00DA1874" w:rsidRDefault="00E81DCE" w:rsidP="00960929">
      <w:pPr>
        <w:ind w:firstLine="567"/>
        <w:jc w:val="both"/>
      </w:pPr>
      <w:r w:rsidRPr="00DA1874">
        <w:t>2</w:t>
      </w:r>
      <w:r w:rsidR="00A50012" w:rsidRPr="00DA1874">
        <w:t xml:space="preserve">) </w:t>
      </w:r>
      <w:bookmarkStart w:id="0" w:name="2113907396"/>
      <w:r w:rsidR="004C73F6" w:rsidRPr="004C73F6">
        <w:t xml:space="preserve">Қазақстан Республикасы </w:t>
      </w:r>
      <w:proofErr w:type="spellStart"/>
      <w:r w:rsidR="004C73F6" w:rsidRPr="004C73F6">
        <w:t>Ұлттық</w:t>
      </w:r>
      <w:proofErr w:type="spellEnd"/>
      <w:r w:rsidR="004C73F6" w:rsidRPr="004C73F6">
        <w:t xml:space="preserve"> экономика </w:t>
      </w:r>
      <w:proofErr w:type="spellStart"/>
      <w:r w:rsidR="004C73F6" w:rsidRPr="004C73F6">
        <w:t>министрінің</w:t>
      </w:r>
      <w:proofErr w:type="spellEnd"/>
      <w:r w:rsidR="004C73F6" w:rsidRPr="004C73F6">
        <w:t xml:space="preserve"> "</w:t>
      </w:r>
      <w:proofErr w:type="spellStart"/>
      <w:r w:rsidR="004C73F6" w:rsidRPr="004C73F6">
        <w:t>мемлекет</w:t>
      </w:r>
      <w:proofErr w:type="spellEnd"/>
      <w:r w:rsidR="004C73F6" w:rsidRPr="004C73F6">
        <w:t xml:space="preserve"> </w:t>
      </w:r>
      <w:proofErr w:type="spellStart"/>
      <w:r w:rsidR="004C73F6" w:rsidRPr="004C73F6">
        <w:t>бақылайтын</w:t>
      </w:r>
      <w:proofErr w:type="spellEnd"/>
      <w:r w:rsidR="004C73F6" w:rsidRPr="004C73F6">
        <w:t xml:space="preserve"> </w:t>
      </w:r>
      <w:proofErr w:type="spellStart"/>
      <w:r w:rsidR="004C73F6" w:rsidRPr="004C73F6">
        <w:t>акционерлік</w:t>
      </w:r>
      <w:proofErr w:type="spellEnd"/>
      <w:r w:rsidR="004C73F6" w:rsidRPr="004C73F6">
        <w:t xml:space="preserve"> </w:t>
      </w:r>
      <w:proofErr w:type="spellStart"/>
      <w:r w:rsidR="004C73F6" w:rsidRPr="004C73F6">
        <w:t>қоғамдар</w:t>
      </w:r>
      <w:proofErr w:type="spellEnd"/>
      <w:r w:rsidR="004C73F6" w:rsidRPr="004C73F6">
        <w:t xml:space="preserve"> мен </w:t>
      </w:r>
      <w:proofErr w:type="spellStart"/>
      <w:r w:rsidR="004C73F6" w:rsidRPr="004C73F6">
        <w:t>жауапкершілігі</w:t>
      </w:r>
      <w:proofErr w:type="spellEnd"/>
      <w:r w:rsidR="004C73F6" w:rsidRPr="004C73F6">
        <w:t xml:space="preserve"> </w:t>
      </w:r>
      <w:proofErr w:type="spellStart"/>
      <w:r w:rsidR="004C73F6" w:rsidRPr="004C73F6">
        <w:t>шектеулі</w:t>
      </w:r>
      <w:proofErr w:type="spellEnd"/>
      <w:r w:rsidR="004C73F6" w:rsidRPr="004C73F6">
        <w:t xml:space="preserve"> </w:t>
      </w:r>
      <w:proofErr w:type="spellStart"/>
      <w:r w:rsidR="004C73F6" w:rsidRPr="004C73F6">
        <w:t>серіктестіктердің</w:t>
      </w:r>
      <w:proofErr w:type="spellEnd"/>
      <w:r w:rsidR="004C73F6" w:rsidRPr="004C73F6">
        <w:t xml:space="preserve">, мемлекеттік </w:t>
      </w:r>
      <w:proofErr w:type="spellStart"/>
      <w:r w:rsidR="004C73F6" w:rsidRPr="004C73F6">
        <w:t>кәсіпорындардың</w:t>
      </w:r>
      <w:proofErr w:type="spellEnd"/>
      <w:r w:rsidR="004C73F6" w:rsidRPr="004C73F6">
        <w:t xml:space="preserve"> даму </w:t>
      </w:r>
      <w:proofErr w:type="spellStart"/>
      <w:r w:rsidR="004C73F6" w:rsidRPr="004C73F6">
        <w:t>жоспарларын</w:t>
      </w:r>
      <w:proofErr w:type="spellEnd"/>
      <w:r w:rsidR="004C73F6" w:rsidRPr="004C73F6">
        <w:t xml:space="preserve"> әзірлеу, </w:t>
      </w:r>
      <w:proofErr w:type="spellStart"/>
      <w:r w:rsidR="004C73F6" w:rsidRPr="004C73F6">
        <w:t>бекіту</w:t>
      </w:r>
      <w:proofErr w:type="spellEnd"/>
      <w:r w:rsidR="004C73F6" w:rsidRPr="004C73F6">
        <w:t xml:space="preserve">, </w:t>
      </w:r>
      <w:proofErr w:type="spellStart"/>
      <w:r w:rsidR="004C73F6" w:rsidRPr="004C73F6">
        <w:t>олардың</w:t>
      </w:r>
      <w:proofErr w:type="spellEnd"/>
      <w:r w:rsidR="004C73F6" w:rsidRPr="004C73F6">
        <w:t xml:space="preserve"> іске </w:t>
      </w:r>
      <w:proofErr w:type="spellStart"/>
      <w:r w:rsidR="004C73F6" w:rsidRPr="004C73F6">
        <w:t>асырылуын</w:t>
      </w:r>
      <w:proofErr w:type="spellEnd"/>
      <w:r w:rsidR="004C73F6" w:rsidRPr="004C73F6">
        <w:t xml:space="preserve"> мониторингілеу және бағалау, сондай-ақ </w:t>
      </w:r>
      <w:proofErr w:type="spellStart"/>
      <w:r w:rsidR="004C73F6" w:rsidRPr="004C73F6">
        <w:t>олардың</w:t>
      </w:r>
      <w:proofErr w:type="spellEnd"/>
      <w:r w:rsidR="004C73F6" w:rsidRPr="004C73F6">
        <w:t xml:space="preserve"> </w:t>
      </w:r>
      <w:proofErr w:type="spellStart"/>
      <w:r w:rsidR="004C73F6" w:rsidRPr="004C73F6">
        <w:t>орындалуы</w:t>
      </w:r>
      <w:proofErr w:type="spellEnd"/>
      <w:r w:rsidR="004C73F6" w:rsidRPr="004C73F6">
        <w:t xml:space="preserve"> жөніндегі </w:t>
      </w:r>
      <w:proofErr w:type="spellStart"/>
      <w:r w:rsidR="004C73F6" w:rsidRPr="004C73F6">
        <w:t>есептерді</w:t>
      </w:r>
      <w:proofErr w:type="spellEnd"/>
      <w:r w:rsidR="004C73F6" w:rsidRPr="004C73F6">
        <w:t xml:space="preserve"> әзірлеу және </w:t>
      </w:r>
      <w:proofErr w:type="spellStart"/>
      <w:r w:rsidR="004C73F6" w:rsidRPr="004C73F6">
        <w:t>ұсыну</w:t>
      </w:r>
      <w:proofErr w:type="spellEnd"/>
      <w:r w:rsidR="004C73F6" w:rsidRPr="004C73F6">
        <w:t xml:space="preserve"> </w:t>
      </w:r>
      <w:proofErr w:type="spellStart"/>
      <w:r w:rsidR="004C73F6" w:rsidRPr="004C73F6">
        <w:t>қағидаларын</w:t>
      </w:r>
      <w:proofErr w:type="spellEnd"/>
      <w:r w:rsidR="004C73F6" w:rsidRPr="004C73F6">
        <w:t xml:space="preserve"> </w:t>
      </w:r>
      <w:proofErr w:type="spellStart"/>
      <w:r w:rsidR="004C73F6" w:rsidRPr="004C73F6">
        <w:t>бекіту</w:t>
      </w:r>
      <w:proofErr w:type="spellEnd"/>
      <w:r w:rsidR="004C73F6" w:rsidRPr="004C73F6">
        <w:t xml:space="preserve"> туралы" 2025 жылғы 30 </w:t>
      </w:r>
      <w:proofErr w:type="spellStart"/>
      <w:r w:rsidR="004C73F6" w:rsidRPr="004C73F6">
        <w:t>сәуірдегі</w:t>
      </w:r>
      <w:proofErr w:type="spellEnd"/>
      <w:r w:rsidR="004C73F6" w:rsidRPr="004C73F6">
        <w:t xml:space="preserve"> №18 </w:t>
      </w:r>
      <w:proofErr w:type="spellStart"/>
      <w:r w:rsidR="004C73F6" w:rsidRPr="004C73F6">
        <w:t>бұйрығы</w:t>
      </w:r>
      <w:proofErr w:type="spellEnd"/>
      <w:r w:rsidR="0024561C" w:rsidRPr="00DA1874">
        <w:t>;</w:t>
      </w:r>
    </w:p>
    <w:bookmarkEnd w:id="0"/>
    <w:p w14:paraId="3D16125B" w14:textId="7CB5180A" w:rsidR="00F34DD0" w:rsidRPr="00DA1874" w:rsidRDefault="00F34DD0" w:rsidP="00960929">
      <w:pPr>
        <w:ind w:firstLine="567"/>
        <w:jc w:val="both"/>
      </w:pPr>
      <w:r w:rsidRPr="00DA1874">
        <w:t xml:space="preserve">3) </w:t>
      </w:r>
      <w:r w:rsidR="004C73F6" w:rsidRPr="004C73F6">
        <w:t>"</w:t>
      </w:r>
      <w:proofErr w:type="spellStart"/>
      <w:r w:rsidR="004C73F6" w:rsidRPr="004C73F6">
        <w:t>Білім</w:t>
      </w:r>
      <w:proofErr w:type="spellEnd"/>
      <w:r w:rsidR="004C73F6" w:rsidRPr="004C73F6">
        <w:t xml:space="preserve"> туралы" Қазақстан Республикасының 2007 жылғы 27 </w:t>
      </w:r>
      <w:proofErr w:type="spellStart"/>
      <w:r w:rsidR="004C73F6" w:rsidRPr="004C73F6">
        <w:t>шілдедегі</w:t>
      </w:r>
      <w:proofErr w:type="spellEnd"/>
      <w:r w:rsidR="004C73F6" w:rsidRPr="004C73F6">
        <w:t xml:space="preserve"> № 319-III Заңы</w:t>
      </w:r>
      <w:r w:rsidRPr="00DA1874">
        <w:t>;</w:t>
      </w:r>
    </w:p>
    <w:p w14:paraId="68D0E702" w14:textId="18B1CFE9" w:rsidR="00BB6D9F" w:rsidRPr="00DA1874" w:rsidRDefault="00C1107F" w:rsidP="00960929">
      <w:pPr>
        <w:ind w:firstLine="567"/>
        <w:jc w:val="both"/>
      </w:pPr>
      <w:r w:rsidRPr="00DA1874">
        <w:t>4</w:t>
      </w:r>
      <w:r w:rsidR="00A50012" w:rsidRPr="00DA1874">
        <w:t xml:space="preserve">) </w:t>
      </w:r>
      <w:r w:rsidR="004C73F6">
        <w:rPr>
          <w:lang w:val="kk-KZ"/>
        </w:rPr>
        <w:t>ҚР</w:t>
      </w:r>
      <w:r w:rsidR="004C73F6" w:rsidRPr="004C73F6">
        <w:t xml:space="preserve"> 001-2025. </w:t>
      </w:r>
      <w:proofErr w:type="spellStart"/>
      <w:r w:rsidR="004C73F6" w:rsidRPr="004C73F6">
        <w:t>Құжатталған</w:t>
      </w:r>
      <w:proofErr w:type="spellEnd"/>
      <w:r w:rsidR="004C73F6" w:rsidRPr="004C73F6">
        <w:t xml:space="preserve"> </w:t>
      </w:r>
      <w:proofErr w:type="spellStart"/>
      <w:r w:rsidR="004C73F6" w:rsidRPr="004C73F6">
        <w:t>рәсім</w:t>
      </w:r>
      <w:proofErr w:type="spellEnd"/>
      <w:r w:rsidR="004C73F6" w:rsidRPr="004C73F6">
        <w:t>. Құжаттаманы басқару;</w:t>
      </w:r>
    </w:p>
    <w:p w14:paraId="44905D28" w14:textId="170B9C6D" w:rsidR="00D22A4D" w:rsidRPr="00DA1874" w:rsidRDefault="00C1107F" w:rsidP="00960929">
      <w:pPr>
        <w:shd w:val="clear" w:color="auto" w:fill="FFFFFF"/>
        <w:tabs>
          <w:tab w:val="left" w:pos="567"/>
        </w:tabs>
        <w:jc w:val="both"/>
      </w:pPr>
      <w:r w:rsidRPr="00DA1874">
        <w:tab/>
        <w:t>5</w:t>
      </w:r>
      <w:r w:rsidR="00A06E1C" w:rsidRPr="00DA1874">
        <w:t xml:space="preserve">) </w:t>
      </w:r>
      <w:r w:rsidR="004C73F6">
        <w:rPr>
          <w:lang w:val="kk-KZ"/>
        </w:rPr>
        <w:t xml:space="preserve">ҰС </w:t>
      </w:r>
      <w:r w:rsidR="004C73F6" w:rsidRPr="004C73F6">
        <w:t xml:space="preserve">002-2025. Ұйым стандарты. </w:t>
      </w:r>
      <w:proofErr w:type="spellStart"/>
      <w:r w:rsidR="004C73F6" w:rsidRPr="004C73F6">
        <w:t>Іс</w:t>
      </w:r>
      <w:proofErr w:type="spellEnd"/>
      <w:r w:rsidR="004C73F6" w:rsidRPr="004C73F6">
        <w:t xml:space="preserve"> жүргізу.</w:t>
      </w:r>
    </w:p>
    <w:p w14:paraId="52DC6455" w14:textId="77777777" w:rsidR="004C73F6" w:rsidRDefault="004C73F6" w:rsidP="00960929">
      <w:pPr>
        <w:ind w:firstLine="567"/>
        <w:jc w:val="both"/>
        <w:rPr>
          <w:b/>
          <w:lang w:val="kk-KZ"/>
        </w:rPr>
      </w:pPr>
    </w:p>
    <w:p w14:paraId="078D27A4" w14:textId="6B9EA367" w:rsidR="00D22A4D" w:rsidRDefault="004C73F6" w:rsidP="004C73F6">
      <w:pPr>
        <w:ind w:firstLine="567"/>
        <w:jc w:val="both"/>
        <w:rPr>
          <w:b/>
          <w:lang w:val="kk-KZ"/>
        </w:rPr>
      </w:pPr>
      <w:r w:rsidRPr="00012320">
        <w:rPr>
          <w:b/>
          <w:lang w:val="kk-KZ"/>
        </w:rPr>
        <w:t>3-тарау. Анықтамалар</w:t>
      </w:r>
    </w:p>
    <w:p w14:paraId="302CCC84" w14:textId="77777777" w:rsidR="004C73F6" w:rsidRPr="004C73F6" w:rsidRDefault="004C73F6" w:rsidP="004C73F6">
      <w:pPr>
        <w:ind w:firstLine="567"/>
        <w:jc w:val="both"/>
        <w:rPr>
          <w:b/>
          <w:lang w:val="kk-KZ"/>
        </w:rPr>
      </w:pPr>
    </w:p>
    <w:p w14:paraId="6DD9DCE3" w14:textId="77777777" w:rsidR="004C73F6" w:rsidRDefault="00484BD3" w:rsidP="004C73F6">
      <w:pPr>
        <w:tabs>
          <w:tab w:val="left" w:pos="142"/>
          <w:tab w:val="left" w:pos="284"/>
          <w:tab w:val="left" w:pos="567"/>
        </w:tabs>
        <w:ind w:firstLine="567"/>
        <w:jc w:val="both"/>
        <w:rPr>
          <w:lang w:val="kk-KZ"/>
        </w:rPr>
      </w:pPr>
      <w:r w:rsidRPr="004C73F6">
        <w:rPr>
          <w:lang w:val="kk-KZ"/>
        </w:rPr>
        <w:t>4</w:t>
      </w:r>
      <w:r w:rsidR="00096FA5" w:rsidRPr="004C73F6">
        <w:rPr>
          <w:lang w:val="kk-KZ"/>
        </w:rPr>
        <w:t xml:space="preserve">. </w:t>
      </w:r>
      <w:r w:rsidR="004C73F6" w:rsidRPr="004C73F6">
        <w:rPr>
          <w:lang w:val="kk-KZ"/>
        </w:rPr>
        <w:t xml:space="preserve">Осы Ережеде қолданылатын негізгі ұғымдар: </w:t>
      </w:r>
    </w:p>
    <w:p w14:paraId="2EC2FF19" w14:textId="5EF8C841" w:rsidR="004C73F6" w:rsidRDefault="004C73F6" w:rsidP="004C73F6">
      <w:pPr>
        <w:tabs>
          <w:tab w:val="left" w:pos="142"/>
          <w:tab w:val="left" w:pos="284"/>
          <w:tab w:val="left" w:pos="567"/>
        </w:tabs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1) </w:t>
      </w:r>
      <w:r w:rsidR="00AB46C6">
        <w:rPr>
          <w:lang w:val="kk-KZ"/>
        </w:rPr>
        <w:t>Д</w:t>
      </w:r>
      <w:r w:rsidRPr="004C73F6">
        <w:rPr>
          <w:lang w:val="kk-KZ"/>
        </w:rPr>
        <w:t>аму жоспары</w:t>
      </w:r>
      <w:r w:rsidR="00AB46C6">
        <w:rPr>
          <w:lang w:val="kk-KZ"/>
        </w:rPr>
        <w:t xml:space="preserve"> </w:t>
      </w:r>
      <w:r w:rsidR="00AB46C6" w:rsidRPr="00AB46C6">
        <w:rPr>
          <w:lang w:val="kk-KZ"/>
        </w:rPr>
        <w:t>–</w:t>
      </w:r>
      <w:r w:rsidR="00AB46C6">
        <w:rPr>
          <w:lang w:val="kk-KZ"/>
        </w:rPr>
        <w:t xml:space="preserve"> </w:t>
      </w:r>
      <w:r w:rsidRPr="004C73F6">
        <w:rPr>
          <w:lang w:val="kk-KZ"/>
        </w:rPr>
        <w:t xml:space="preserve">университеттің бес жылдық кезеңдегі қызметінің негізгі бағыттары мен қаржы-шаруашылық қызметінің көрсеткіштерін айқындайтын құжат; </w:t>
      </w:r>
    </w:p>
    <w:p w14:paraId="51F72301" w14:textId="2F4529D5" w:rsidR="004C73F6" w:rsidRDefault="004C73F6" w:rsidP="004C73F6">
      <w:pPr>
        <w:tabs>
          <w:tab w:val="left" w:pos="142"/>
          <w:tab w:val="left" w:pos="284"/>
          <w:tab w:val="left" w:pos="567"/>
        </w:tabs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2) </w:t>
      </w:r>
      <w:r w:rsidR="00AB46C6">
        <w:rPr>
          <w:lang w:val="kk-KZ"/>
        </w:rPr>
        <w:t>А</w:t>
      </w:r>
      <w:r w:rsidRPr="004C73F6">
        <w:rPr>
          <w:lang w:val="kk-KZ"/>
        </w:rPr>
        <w:t xml:space="preserve">тқарушы орган </w:t>
      </w:r>
      <w:r w:rsidR="00AB46C6" w:rsidRPr="00AB46C6">
        <w:rPr>
          <w:lang w:val="kk-KZ"/>
        </w:rPr>
        <w:t>–</w:t>
      </w:r>
      <w:r w:rsidRPr="004C73F6">
        <w:rPr>
          <w:lang w:val="kk-KZ"/>
        </w:rPr>
        <w:t xml:space="preserve"> даму жоспарын әзірлеуге, орындауға және түзетуге жауапты университеттің басқармасы. </w:t>
      </w:r>
    </w:p>
    <w:p w14:paraId="4BEB1DD4" w14:textId="3607951E" w:rsidR="004C73F6" w:rsidRDefault="004C73F6" w:rsidP="004C73F6">
      <w:pPr>
        <w:tabs>
          <w:tab w:val="left" w:pos="142"/>
          <w:tab w:val="left" w:pos="284"/>
          <w:tab w:val="left" w:pos="567"/>
        </w:tabs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3) Бекіту органы </w:t>
      </w:r>
      <w:r w:rsidR="00AB46C6" w:rsidRPr="00AB46C6">
        <w:rPr>
          <w:lang w:val="kk-KZ"/>
        </w:rPr>
        <w:t>–</w:t>
      </w:r>
      <w:r w:rsidRPr="004C73F6">
        <w:rPr>
          <w:lang w:val="kk-KZ"/>
        </w:rPr>
        <w:t xml:space="preserve"> даму жоспарын және оның орындалуы жөніндегі есептерді бекітуді жүзеге асыратын университеттің Директорлар кеңесі. </w:t>
      </w:r>
    </w:p>
    <w:p w14:paraId="6A9DC7F7" w14:textId="16767BB3" w:rsidR="004C73F6" w:rsidRDefault="004C73F6" w:rsidP="004C73F6">
      <w:pPr>
        <w:tabs>
          <w:tab w:val="left" w:pos="142"/>
          <w:tab w:val="left" w:pos="284"/>
          <w:tab w:val="left" w:pos="567"/>
        </w:tabs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4) </w:t>
      </w:r>
      <w:r w:rsidR="00AB46C6">
        <w:rPr>
          <w:lang w:val="kk-KZ"/>
        </w:rPr>
        <w:t>Қ</w:t>
      </w:r>
      <w:r w:rsidRPr="004C73F6">
        <w:rPr>
          <w:lang w:val="kk-KZ"/>
        </w:rPr>
        <w:t xml:space="preserve">ызметтің негізгі көрсеткіштері </w:t>
      </w:r>
      <w:r w:rsidR="00AB46C6" w:rsidRPr="00AB46C6">
        <w:rPr>
          <w:lang w:val="kk-KZ"/>
        </w:rPr>
        <w:t>–</w:t>
      </w:r>
      <w:r w:rsidRPr="004C73F6">
        <w:rPr>
          <w:lang w:val="kk-KZ"/>
        </w:rPr>
        <w:t xml:space="preserve"> оқу, ғылыми, тәрбиелік және қаржы-экономикалық көрсеткіштерді қоса алғанда, университет қызметінің тікелей және түпкілікті нәтижесінің көрсеткіштері. </w:t>
      </w:r>
    </w:p>
    <w:p w14:paraId="0FF3C288" w14:textId="744F296A" w:rsidR="004C73F6" w:rsidRDefault="004C73F6" w:rsidP="004C73F6">
      <w:pPr>
        <w:tabs>
          <w:tab w:val="left" w:pos="142"/>
          <w:tab w:val="left" w:pos="284"/>
          <w:tab w:val="left" w:pos="567"/>
        </w:tabs>
        <w:ind w:firstLine="567"/>
        <w:jc w:val="both"/>
        <w:rPr>
          <w:lang w:val="kk-KZ"/>
        </w:rPr>
      </w:pPr>
      <w:r w:rsidRPr="00AB46C6">
        <w:rPr>
          <w:lang w:val="kk-KZ"/>
        </w:rPr>
        <w:t xml:space="preserve">5) </w:t>
      </w:r>
      <w:r w:rsidR="00AB46C6">
        <w:rPr>
          <w:lang w:val="kk-KZ"/>
        </w:rPr>
        <w:t>С</w:t>
      </w:r>
      <w:r w:rsidRPr="00AB46C6">
        <w:rPr>
          <w:lang w:val="kk-KZ"/>
        </w:rPr>
        <w:t>апа көрсеткіштері</w:t>
      </w:r>
      <w:r w:rsidR="00AB46C6">
        <w:rPr>
          <w:lang w:val="kk-KZ"/>
        </w:rPr>
        <w:t xml:space="preserve"> </w:t>
      </w:r>
      <w:r w:rsidR="00AB46C6" w:rsidRPr="00AB46C6">
        <w:rPr>
          <w:lang w:val="kk-KZ"/>
        </w:rPr>
        <w:t>–</w:t>
      </w:r>
      <w:r w:rsidR="00AB46C6">
        <w:rPr>
          <w:lang w:val="kk-KZ"/>
        </w:rPr>
        <w:t xml:space="preserve"> </w:t>
      </w:r>
      <w:r w:rsidRPr="00AB46C6">
        <w:rPr>
          <w:lang w:val="kk-KZ"/>
        </w:rPr>
        <w:t>білім беру, ғылыми және өзге де қызметтердің белгіленген талаптар мен тұтынушылардың күтулеріне сәйкестік дәрежесін көрсететін көрсеткіштер.</w:t>
      </w:r>
    </w:p>
    <w:p w14:paraId="781A876B" w14:textId="5CFEAF9C" w:rsidR="004C73F6" w:rsidRDefault="004C73F6" w:rsidP="00AD73E5">
      <w:pPr>
        <w:tabs>
          <w:tab w:val="left" w:pos="142"/>
          <w:tab w:val="left" w:pos="284"/>
          <w:tab w:val="left" w:pos="567"/>
        </w:tabs>
        <w:jc w:val="both"/>
        <w:rPr>
          <w:lang w:val="kk-KZ"/>
        </w:rPr>
      </w:pPr>
      <w:r>
        <w:rPr>
          <w:lang w:val="kk-KZ"/>
        </w:rPr>
        <w:lastRenderedPageBreak/>
        <w:tab/>
      </w:r>
      <w:r>
        <w:rPr>
          <w:lang w:val="kk-KZ"/>
        </w:rPr>
        <w:tab/>
      </w:r>
      <w:r>
        <w:rPr>
          <w:lang w:val="kk-KZ"/>
        </w:rPr>
        <w:tab/>
      </w:r>
      <w:r w:rsidRPr="004C73F6">
        <w:rPr>
          <w:lang w:val="kk-KZ"/>
        </w:rPr>
        <w:t xml:space="preserve">6) </w:t>
      </w:r>
      <w:r>
        <w:rPr>
          <w:lang w:val="kk-KZ"/>
        </w:rPr>
        <w:t>Т</w:t>
      </w:r>
      <w:r w:rsidRPr="004C73F6">
        <w:rPr>
          <w:lang w:val="kk-KZ"/>
        </w:rPr>
        <w:t xml:space="preserve">ікелей және түпкілікті нәтиже көрсеткіштері </w:t>
      </w:r>
      <w:r w:rsidR="00AB46C6" w:rsidRPr="00AB46C6">
        <w:rPr>
          <w:lang w:val="kk-KZ"/>
        </w:rPr>
        <w:t>–</w:t>
      </w:r>
      <w:r w:rsidRPr="004C73F6">
        <w:rPr>
          <w:lang w:val="kk-KZ"/>
        </w:rPr>
        <w:t xml:space="preserve"> орындалған іс-шаралар көлемін, университет міндеттерін іске асырудың мақсаттары мен тиімділігіне қол жеткізуді көрсететін сандық және сапалық көрсеткіштер. </w:t>
      </w:r>
    </w:p>
    <w:p w14:paraId="5FACFA4E" w14:textId="2A78FC26" w:rsidR="00EB3C5B" w:rsidRPr="004C73F6" w:rsidRDefault="004C73F6" w:rsidP="00AD73E5">
      <w:pPr>
        <w:tabs>
          <w:tab w:val="left" w:pos="142"/>
          <w:tab w:val="left" w:pos="284"/>
          <w:tab w:val="left" w:pos="567"/>
        </w:tabs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4C73F6">
        <w:rPr>
          <w:lang w:val="kk-KZ"/>
        </w:rPr>
        <w:t xml:space="preserve">7) </w:t>
      </w:r>
      <w:r>
        <w:rPr>
          <w:lang w:val="kk-KZ"/>
        </w:rPr>
        <w:t>Ө</w:t>
      </w:r>
      <w:r w:rsidRPr="004C73F6">
        <w:rPr>
          <w:lang w:val="kk-KZ"/>
        </w:rPr>
        <w:t>нім</w:t>
      </w:r>
      <w:r w:rsidR="00AB46C6">
        <w:rPr>
          <w:lang w:val="kk-KZ"/>
        </w:rPr>
        <w:t xml:space="preserve"> </w:t>
      </w:r>
      <w:r w:rsidR="00AB46C6" w:rsidRPr="00AB46C6">
        <w:rPr>
          <w:lang w:val="kk-KZ"/>
        </w:rPr>
        <w:t>–</w:t>
      </w:r>
      <w:r w:rsidR="00AB46C6">
        <w:rPr>
          <w:lang w:val="kk-KZ"/>
        </w:rPr>
        <w:t xml:space="preserve"> </w:t>
      </w:r>
      <w:r w:rsidRPr="004C73F6">
        <w:rPr>
          <w:lang w:val="kk-KZ"/>
        </w:rPr>
        <w:t>университет жарғылық қызмет шеңберінде іске асыратын білім беру, ғылыми, тәрбиелік және өзге де қызметтер.</w:t>
      </w:r>
    </w:p>
    <w:p w14:paraId="1EE4FCE1" w14:textId="77777777" w:rsidR="004C73F6" w:rsidRDefault="004C73F6" w:rsidP="0096092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14:paraId="7584F1CF" w14:textId="083A6440" w:rsidR="00D22A4D" w:rsidRDefault="004C73F6" w:rsidP="004C73F6">
      <w:pPr>
        <w:ind w:firstLine="567"/>
        <w:jc w:val="both"/>
        <w:rPr>
          <w:b/>
          <w:lang w:val="kk-KZ"/>
        </w:rPr>
      </w:pPr>
      <w:r w:rsidRPr="00012320">
        <w:rPr>
          <w:b/>
          <w:lang w:val="kk-KZ"/>
        </w:rPr>
        <w:t>4-тарау. Белгілер мен қысқартулар</w:t>
      </w:r>
    </w:p>
    <w:p w14:paraId="1726BCB0" w14:textId="77777777" w:rsidR="004C73F6" w:rsidRPr="004C73F6" w:rsidRDefault="004C73F6" w:rsidP="00AD73E5">
      <w:pPr>
        <w:jc w:val="both"/>
        <w:rPr>
          <w:b/>
          <w:lang w:val="kk-KZ"/>
        </w:rPr>
      </w:pPr>
    </w:p>
    <w:p w14:paraId="7110BAFD" w14:textId="77777777" w:rsidR="004C73F6" w:rsidRDefault="00484BD3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>5</w:t>
      </w:r>
      <w:r w:rsidR="004C73F6" w:rsidRPr="004C73F6">
        <w:rPr>
          <w:lang w:val="kk-KZ"/>
        </w:rPr>
        <w:t xml:space="preserve">. Осы Ережеде мынадай қысқартулар қолданылады: </w:t>
      </w:r>
    </w:p>
    <w:p w14:paraId="6F3947DE" w14:textId="60699B43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1) ҚР </w:t>
      </w:r>
      <w:r w:rsidR="00AB46C6">
        <w:rPr>
          <w:lang w:val="kk-KZ"/>
        </w:rPr>
        <w:t xml:space="preserve">ҒЖБМ </w:t>
      </w:r>
      <w:r w:rsidR="00AB46C6" w:rsidRPr="00AB46C6">
        <w:rPr>
          <w:lang w:val="kk-KZ"/>
        </w:rPr>
        <w:t>–</w:t>
      </w:r>
      <w:r w:rsidR="00AB46C6">
        <w:rPr>
          <w:lang w:val="kk-KZ"/>
        </w:rPr>
        <w:t xml:space="preserve"> </w:t>
      </w:r>
      <w:r w:rsidRPr="004C73F6">
        <w:rPr>
          <w:lang w:val="kk-KZ"/>
        </w:rPr>
        <w:t xml:space="preserve">Қазақстан Республикасының Ғылым және жоғары білім министрлігі; </w:t>
      </w:r>
    </w:p>
    <w:p w14:paraId="6E331EA1" w14:textId="14FCBB15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2) Университет </w:t>
      </w:r>
      <w:r w:rsidR="00AB46C6" w:rsidRPr="00AB46C6">
        <w:rPr>
          <w:lang w:val="kk-KZ"/>
        </w:rPr>
        <w:t>–</w:t>
      </w:r>
      <w:r w:rsidRPr="004C73F6">
        <w:rPr>
          <w:lang w:val="kk-KZ"/>
        </w:rPr>
        <w:t xml:space="preserve"> "Ахмет Байтұрсынұлы атындағы Қостанай Өңірлік университеті" Коммерциялық емес акционерлік қоғамы; </w:t>
      </w:r>
    </w:p>
    <w:p w14:paraId="1CBE47E1" w14:textId="4CDD14A7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3) № 18 бұйрық </w:t>
      </w:r>
      <w:r w:rsidR="00AB46C6" w:rsidRPr="00AB46C6">
        <w:rPr>
          <w:lang w:val="kk-KZ"/>
        </w:rPr>
        <w:t>–</w:t>
      </w:r>
      <w:r w:rsidRPr="004C73F6">
        <w:rPr>
          <w:lang w:val="kk-KZ"/>
        </w:rPr>
        <w:t xml:space="preserve"> "мемлекет бақылайтын 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мониторингілеу және бағалау, сондай-ақ олардың орындалуы жөніндегі есептерді әзірлеу және ұсыну қағидаларын бекіту туралы"Қазақстан Республикасы Ұлттық экономика министрлігінің 2025 жылғы 30 сәуірдегі №18 бұйрығы; </w:t>
      </w:r>
    </w:p>
    <w:p w14:paraId="3E44820F" w14:textId="2930256E" w:rsidR="004C595E" w:rsidRP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4) </w:t>
      </w:r>
      <w:r>
        <w:rPr>
          <w:lang w:val="kk-KZ"/>
        </w:rPr>
        <w:t>УҚЭҚ</w:t>
      </w:r>
      <w:r w:rsidR="00AB46C6" w:rsidRPr="004C73F6">
        <w:t>–</w:t>
      </w:r>
      <w:r w:rsidRPr="004C73F6">
        <w:rPr>
          <w:lang w:val="kk-KZ"/>
        </w:rPr>
        <w:t>университеттің қаржы-экономикалық қызметі.</w:t>
      </w:r>
    </w:p>
    <w:p w14:paraId="33BB6806" w14:textId="77777777" w:rsidR="004C73F6" w:rsidRDefault="004C73F6" w:rsidP="009C78CA">
      <w:pPr>
        <w:ind w:firstLine="567"/>
        <w:jc w:val="both"/>
        <w:rPr>
          <w:b/>
          <w:bCs/>
          <w:lang w:val="kk-KZ"/>
        </w:rPr>
      </w:pPr>
    </w:p>
    <w:p w14:paraId="3FAE1E4C" w14:textId="77777777" w:rsidR="004C73F6" w:rsidRDefault="004C73F6" w:rsidP="00E02513">
      <w:pPr>
        <w:ind w:firstLine="567"/>
        <w:jc w:val="both"/>
        <w:rPr>
          <w:b/>
          <w:bCs/>
          <w:lang w:val="kk-KZ"/>
        </w:rPr>
      </w:pPr>
      <w:r w:rsidRPr="00012320">
        <w:rPr>
          <w:b/>
          <w:bCs/>
          <w:lang w:val="kk-KZ"/>
        </w:rPr>
        <w:t>5-тарау. Жауапкершілік және өкілеттіктер</w:t>
      </w:r>
    </w:p>
    <w:p w14:paraId="7B0396DE" w14:textId="77777777" w:rsidR="004C73F6" w:rsidRDefault="004C73F6" w:rsidP="00E02513">
      <w:pPr>
        <w:ind w:firstLine="567"/>
        <w:jc w:val="both"/>
        <w:rPr>
          <w:b/>
          <w:bCs/>
          <w:lang w:val="kk-KZ"/>
        </w:rPr>
      </w:pPr>
    </w:p>
    <w:p w14:paraId="5A83744A" w14:textId="77777777" w:rsidR="00654C70" w:rsidRDefault="004C73F6" w:rsidP="004C73F6">
      <w:pPr>
        <w:ind w:firstLine="567"/>
        <w:jc w:val="both"/>
        <w:rPr>
          <w:lang w:val="kk-KZ"/>
        </w:rPr>
      </w:pPr>
      <w:r w:rsidRPr="00012320">
        <w:rPr>
          <w:lang w:val="kk-KZ"/>
        </w:rPr>
        <w:t xml:space="preserve">6. </w:t>
      </w:r>
      <w:r w:rsidR="00654C70" w:rsidRPr="00012320">
        <w:rPr>
          <w:lang w:val="kk-KZ"/>
        </w:rPr>
        <w:t>Осы Ережені университет Басқармасы бекітеді.</w:t>
      </w:r>
    </w:p>
    <w:p w14:paraId="5045721A" w14:textId="6F243147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7. Даму жоспарын әзірлеуді, нақтылауды, іске асыруды, мониторингті және бағалауды ұйымдастыруға университет басқармасы жауапты болады. </w:t>
      </w:r>
    </w:p>
    <w:p w14:paraId="462947D7" w14:textId="77777777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8. Осы Ереженің талаптарын сақтауға, ұсынылатын деректердің дұрыстығына, құжаттардың сақталуына және қызметтік ақпараттың ағып кетуіне жол бермеуге университеттің құрылымдық бөлімшелерінің басшылары жауапты болады. </w:t>
      </w:r>
    </w:p>
    <w:p w14:paraId="312F8103" w14:textId="77777777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9. Қаржы-экономикалық қызмет және стратегиялық және орнықты даму кеңсесі мыналарды қамтамасыз етеді: </w:t>
      </w:r>
    </w:p>
    <w:p w14:paraId="585D7B0E" w14:textId="2ED29B26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1) </w:t>
      </w:r>
      <w:r w:rsidR="00654C70">
        <w:rPr>
          <w:lang w:val="kk-KZ"/>
        </w:rPr>
        <w:t>Д</w:t>
      </w:r>
      <w:r w:rsidRPr="004C73F6">
        <w:rPr>
          <w:lang w:val="kk-KZ"/>
        </w:rPr>
        <w:t xml:space="preserve">аму жоспарының жобасын қалыптастыру; </w:t>
      </w:r>
    </w:p>
    <w:p w14:paraId="5165B6C7" w14:textId="166B89F6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2) </w:t>
      </w:r>
      <w:r w:rsidR="00654C70">
        <w:rPr>
          <w:lang w:val="kk-KZ"/>
        </w:rPr>
        <w:t>Е</w:t>
      </w:r>
      <w:r w:rsidRPr="004C73F6">
        <w:rPr>
          <w:lang w:val="kk-KZ"/>
        </w:rPr>
        <w:t xml:space="preserve">септеулерді әдіснамалық сүйемелдеу; </w:t>
      </w:r>
    </w:p>
    <w:p w14:paraId="1B28D6F2" w14:textId="0CF9D2F4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3) </w:t>
      </w:r>
      <w:r w:rsidR="00654C70">
        <w:rPr>
          <w:lang w:val="kk-KZ"/>
        </w:rPr>
        <w:t>Қ</w:t>
      </w:r>
      <w:r w:rsidRPr="004C73F6">
        <w:rPr>
          <w:lang w:val="kk-KZ"/>
        </w:rPr>
        <w:t xml:space="preserve">ұрылымдық бөлімшелердің деректерін шоғырландыру; </w:t>
      </w:r>
    </w:p>
    <w:p w14:paraId="665DCF50" w14:textId="77777777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4) Даму жоспарының орындалуы бойынша есептер дайындау. </w:t>
      </w:r>
    </w:p>
    <w:p w14:paraId="394DA83B" w14:textId="77777777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10. Университеттің құрылымдық бөлімшелерінің басшылары: </w:t>
      </w:r>
    </w:p>
    <w:p w14:paraId="56115AA9" w14:textId="77777777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1) даму жоспарын және оның орындалуы бойынша есептерді қалыптастыру үшін дәйекті және толық деректерді уақтылы ұсыну; </w:t>
      </w:r>
    </w:p>
    <w:p w14:paraId="2C8E48A4" w14:textId="77777777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2) бекітілген шектерде белгіленген көрсеткіштерге қол жеткізу олардың қызмет бағыттары. </w:t>
      </w:r>
    </w:p>
    <w:p w14:paraId="43C506EC" w14:textId="77777777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11. Университеттің Директорлар кеңесі: </w:t>
      </w:r>
    </w:p>
    <w:p w14:paraId="4B7A2CD9" w14:textId="1D1345FC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1) </w:t>
      </w:r>
      <w:r w:rsidR="00654C70">
        <w:rPr>
          <w:lang w:val="kk-KZ"/>
        </w:rPr>
        <w:t>Д</w:t>
      </w:r>
      <w:r w:rsidRPr="004C73F6">
        <w:rPr>
          <w:lang w:val="kk-KZ"/>
        </w:rPr>
        <w:t xml:space="preserve">аму жоспарын және оған өзгерістер енгізуді бекітеді; </w:t>
      </w:r>
    </w:p>
    <w:p w14:paraId="7E54DD4B" w14:textId="02A6654A" w:rsidR="004C73F6" w:rsidRDefault="004C73F6" w:rsidP="004C73F6">
      <w:pPr>
        <w:ind w:firstLine="567"/>
        <w:jc w:val="both"/>
        <w:rPr>
          <w:lang w:val="kk-KZ"/>
        </w:rPr>
      </w:pPr>
      <w:r w:rsidRPr="004C73F6">
        <w:rPr>
          <w:lang w:val="kk-KZ"/>
        </w:rPr>
        <w:t xml:space="preserve">2) </w:t>
      </w:r>
      <w:r w:rsidR="00654C70">
        <w:rPr>
          <w:lang w:val="kk-KZ"/>
        </w:rPr>
        <w:t>О</w:t>
      </w:r>
      <w:r w:rsidRPr="004C73F6">
        <w:rPr>
          <w:lang w:val="kk-KZ"/>
        </w:rPr>
        <w:t>ның орындалуы бойынша есептерді бекітеді;</w:t>
      </w:r>
    </w:p>
    <w:p w14:paraId="78A93A99" w14:textId="4596E9FA" w:rsidR="004C73F6" w:rsidRPr="004C73F6" w:rsidRDefault="004C73F6" w:rsidP="004C73F6">
      <w:pPr>
        <w:ind w:firstLine="567"/>
        <w:jc w:val="both"/>
        <w:rPr>
          <w:lang w:val="kk-KZ"/>
        </w:rPr>
      </w:pPr>
      <w:r>
        <w:rPr>
          <w:lang w:val="kk-KZ"/>
        </w:rPr>
        <w:t>3</w:t>
      </w:r>
      <w:r w:rsidRPr="004C73F6">
        <w:rPr>
          <w:lang w:val="kk-KZ"/>
        </w:rPr>
        <w:t>) Даму жоспарының іске асырылуын бағалауды жүзеге асырады.</w:t>
      </w:r>
    </w:p>
    <w:p w14:paraId="65FB1CD4" w14:textId="77777777" w:rsidR="00B408A6" w:rsidRPr="004C73F6" w:rsidRDefault="00B408A6" w:rsidP="00AD73E5">
      <w:pPr>
        <w:jc w:val="both"/>
        <w:rPr>
          <w:lang w:val="kk-KZ"/>
        </w:rPr>
      </w:pPr>
    </w:p>
    <w:p w14:paraId="3B0CBD99" w14:textId="613BD4E3" w:rsidR="00D107B1" w:rsidRPr="00012320" w:rsidRDefault="004C73F6" w:rsidP="004C73F6">
      <w:pPr>
        <w:ind w:firstLine="500"/>
        <w:jc w:val="both"/>
        <w:rPr>
          <w:b/>
          <w:lang w:val="kk-KZ"/>
        </w:rPr>
      </w:pPr>
      <w:r w:rsidRPr="00012320">
        <w:rPr>
          <w:b/>
          <w:lang w:val="kk-KZ"/>
        </w:rPr>
        <w:t>6-тарау. Жалпы ережелер</w:t>
      </w:r>
    </w:p>
    <w:p w14:paraId="2B3474EE" w14:textId="77777777" w:rsidR="004C73F6" w:rsidRPr="00012320" w:rsidRDefault="004C73F6" w:rsidP="004C73F6">
      <w:pPr>
        <w:ind w:firstLine="500"/>
        <w:jc w:val="both"/>
        <w:rPr>
          <w:bCs/>
          <w:highlight w:val="yellow"/>
          <w:lang w:val="kk-KZ"/>
        </w:rPr>
      </w:pPr>
    </w:p>
    <w:p w14:paraId="317A698D" w14:textId="77777777" w:rsidR="004C73F6" w:rsidRPr="00012320" w:rsidRDefault="004C73F6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 xml:space="preserve">12. Осы Ереже университеттің құрылымдық бөлімшелерінің оқу, ғылыми, тәрбие және қаржылық қызметінің нәтижелілігін арттыру, оны дамытудың негізгі міндеттерін шешуді қамтамасыз ету, сондай-ақ даму жоспары мен оның орындалуы жөніндегі есептерді әзірлеу, іске асыру, мониторингтеу және олардың орындалуын бағалау тәртібін белгілеу мақсатында әзірленді. </w:t>
      </w:r>
    </w:p>
    <w:p w14:paraId="6E7FFDE4" w14:textId="77777777" w:rsidR="004C73F6" w:rsidRPr="00012320" w:rsidRDefault="004C73F6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 xml:space="preserve">13. Даму жоспарының нысандарын, оның орындалуы жөніндегі есептерді толтыруға, сондай-ақ Даму жоспарының іске асырылуын мониторингілеу мен бағалауға қойылатын негізгі талаптар мынадай қағидаттарға сәйкес келуге тиіс:         </w:t>
      </w:r>
    </w:p>
    <w:p w14:paraId="79051713" w14:textId="40116B34" w:rsidR="004C73F6" w:rsidRPr="00012320" w:rsidRDefault="004C73F6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 xml:space="preserve">1) </w:t>
      </w:r>
      <w:r w:rsidR="00654C70">
        <w:rPr>
          <w:lang w:val="kk-KZ"/>
        </w:rPr>
        <w:t>С</w:t>
      </w:r>
      <w:r w:rsidRPr="00012320">
        <w:rPr>
          <w:lang w:val="kk-KZ"/>
        </w:rPr>
        <w:t xml:space="preserve">енімділік </w:t>
      </w:r>
      <w:r w:rsidR="00AB46C6" w:rsidRPr="00012320">
        <w:rPr>
          <w:lang w:val="kk-KZ"/>
        </w:rPr>
        <w:t>–</w:t>
      </w:r>
      <w:r w:rsidRPr="00012320">
        <w:rPr>
          <w:lang w:val="kk-KZ"/>
        </w:rPr>
        <w:t xml:space="preserve"> барлық көрсеткіштер, мәліметтер мен есептер университеттің расталған есептік және есептік деректеріне негізделуі тиіс; </w:t>
      </w:r>
    </w:p>
    <w:p w14:paraId="7B0DB45D" w14:textId="012DC8CA" w:rsidR="004C73F6" w:rsidRPr="00012320" w:rsidRDefault="004C73F6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 xml:space="preserve">2) </w:t>
      </w:r>
      <w:r w:rsidR="00654C70">
        <w:rPr>
          <w:lang w:val="kk-KZ"/>
        </w:rPr>
        <w:t>Т</w:t>
      </w:r>
      <w:r w:rsidRPr="00012320">
        <w:rPr>
          <w:lang w:val="kk-KZ"/>
        </w:rPr>
        <w:t xml:space="preserve">олықтығы </w:t>
      </w:r>
      <w:r w:rsidR="00AB46C6" w:rsidRPr="00012320">
        <w:rPr>
          <w:lang w:val="kk-KZ"/>
        </w:rPr>
        <w:t>–</w:t>
      </w:r>
      <w:r w:rsidRPr="00012320">
        <w:rPr>
          <w:lang w:val="kk-KZ"/>
        </w:rPr>
        <w:t xml:space="preserve"> нысандарда даму жоспарының барлық бекітілген мақсаттары, көрсеткіштері мен іс-шаралары рұқсатсыз көрсетілуге тиіс; </w:t>
      </w:r>
    </w:p>
    <w:p w14:paraId="781C651C" w14:textId="040FE765" w:rsidR="004C73F6" w:rsidRPr="00012320" w:rsidRDefault="004C73F6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>3) Салыстырымдылықтар</w:t>
      </w:r>
      <w:r w:rsidR="00AB46C6" w:rsidRPr="00012320">
        <w:rPr>
          <w:lang w:val="kk-KZ"/>
        </w:rPr>
        <w:t>–</w:t>
      </w:r>
      <w:r w:rsidRPr="00012320">
        <w:rPr>
          <w:lang w:val="kk-KZ"/>
        </w:rPr>
        <w:t xml:space="preserve">жоспарлы және нақты көрсеткіштер бірдей өлшем бірліктерінде және бірдей есепті кезеңдерде келтірілуге тиіс; </w:t>
      </w:r>
    </w:p>
    <w:p w14:paraId="1BBCE18E" w14:textId="45F2B3A2" w:rsidR="004C73F6" w:rsidRPr="00012320" w:rsidRDefault="004C73F6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 xml:space="preserve">4) </w:t>
      </w:r>
      <w:r w:rsidR="00654C70">
        <w:rPr>
          <w:lang w:val="kk-KZ"/>
        </w:rPr>
        <w:t>Ө</w:t>
      </w:r>
      <w:r w:rsidRPr="00012320">
        <w:rPr>
          <w:lang w:val="kk-KZ"/>
        </w:rPr>
        <w:t xml:space="preserve">лшемділік </w:t>
      </w:r>
      <w:r w:rsidR="00AB46C6" w:rsidRPr="00012320">
        <w:rPr>
          <w:lang w:val="kk-KZ"/>
        </w:rPr>
        <w:t>–</w:t>
      </w:r>
      <w:r w:rsidRPr="00012320">
        <w:rPr>
          <w:lang w:val="kk-KZ"/>
        </w:rPr>
        <w:t xml:space="preserve"> барлық көрсеткіштердің сандық немесе бір мәнді айқындалатын сапалық көрінісі болуы тиіс; </w:t>
      </w:r>
    </w:p>
    <w:p w14:paraId="1CFE6DDD" w14:textId="20A96805" w:rsidR="004C73F6" w:rsidRPr="00012320" w:rsidRDefault="004C73F6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 xml:space="preserve">5) </w:t>
      </w:r>
      <w:r w:rsidR="00654C70">
        <w:rPr>
          <w:lang w:val="kk-KZ"/>
        </w:rPr>
        <w:t>Н</w:t>
      </w:r>
      <w:r w:rsidRPr="00012320">
        <w:rPr>
          <w:lang w:val="kk-KZ"/>
        </w:rPr>
        <w:t>егізділік</w:t>
      </w:r>
      <w:r w:rsidR="00AB46C6" w:rsidRPr="00012320">
        <w:rPr>
          <w:lang w:val="kk-KZ"/>
        </w:rPr>
        <w:t>–</w:t>
      </w:r>
      <w:r w:rsidRPr="00012320">
        <w:rPr>
          <w:lang w:val="kk-KZ"/>
        </w:rPr>
        <w:t xml:space="preserve">көрсеткіштердің мәндері, ауытқулар мен түзету шаралары түсіндірмелермен және есептеулермен сүйемелденуге тиіс; </w:t>
      </w:r>
    </w:p>
    <w:p w14:paraId="3567C8A2" w14:textId="3DDD1226" w:rsidR="004C73F6" w:rsidRPr="00012320" w:rsidRDefault="004C73F6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 xml:space="preserve">6) </w:t>
      </w:r>
      <w:r w:rsidR="00654C70">
        <w:rPr>
          <w:lang w:val="kk-KZ"/>
        </w:rPr>
        <w:t>У</w:t>
      </w:r>
      <w:r w:rsidRPr="00012320">
        <w:rPr>
          <w:lang w:val="kk-KZ"/>
        </w:rPr>
        <w:t>ақтылы</w:t>
      </w:r>
      <w:r w:rsidR="00AB46C6" w:rsidRPr="00012320">
        <w:rPr>
          <w:lang w:val="kk-KZ"/>
        </w:rPr>
        <w:t>–</w:t>
      </w:r>
      <w:r w:rsidRPr="00012320">
        <w:rPr>
          <w:lang w:val="kk-KZ"/>
        </w:rPr>
        <w:t xml:space="preserve">нысандар осы Ережеде белгіленген мерзімдерде толтырылады және ұсынылады; </w:t>
      </w:r>
    </w:p>
    <w:p w14:paraId="3E2F0F7E" w14:textId="699A7E84" w:rsidR="004C73F6" w:rsidRPr="00012320" w:rsidRDefault="004C73F6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 xml:space="preserve">7) </w:t>
      </w:r>
      <w:r w:rsidR="00654C70">
        <w:rPr>
          <w:lang w:val="kk-KZ"/>
        </w:rPr>
        <w:t>Ж</w:t>
      </w:r>
      <w:r w:rsidRPr="00012320">
        <w:rPr>
          <w:lang w:val="kk-KZ"/>
        </w:rPr>
        <w:t xml:space="preserve">ауапкершілік – әрбір нысанда жауапты орындаушылардың нұсқауы болуға және құрылымдық бөлімшенің басшысы қол қоюға тиіс; </w:t>
      </w:r>
    </w:p>
    <w:p w14:paraId="0CB5AA68" w14:textId="77777777" w:rsidR="00DF44A9" w:rsidRPr="00012320" w:rsidRDefault="004C73F6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>8) Университеттің даму жоспарына сәйкестігі – енгізілетін көрсеткіштер мен іс-шаралар бекітілген даму жоспарына толық сәйкес келуі және оның шеңберінен шықпауы тиіс.</w:t>
      </w:r>
    </w:p>
    <w:p w14:paraId="39D0F9F0" w14:textId="31F27F8F" w:rsidR="00F562E9" w:rsidRPr="00012320" w:rsidRDefault="00DF44A9" w:rsidP="00960929">
      <w:pPr>
        <w:ind w:firstLine="500"/>
        <w:jc w:val="both"/>
        <w:rPr>
          <w:lang w:val="kk-KZ"/>
        </w:rPr>
      </w:pPr>
      <w:r w:rsidRPr="00012320">
        <w:rPr>
          <w:lang w:val="kk-KZ"/>
        </w:rPr>
        <w:t xml:space="preserve">14. </w:t>
      </w:r>
      <w:r w:rsidR="00654C70" w:rsidRPr="004C73F6">
        <w:rPr>
          <w:lang w:val="kk-KZ"/>
        </w:rPr>
        <w:t xml:space="preserve">ҚР </w:t>
      </w:r>
      <w:r w:rsidR="00654C70">
        <w:rPr>
          <w:lang w:val="kk-KZ"/>
        </w:rPr>
        <w:t xml:space="preserve">ҒЖБМ </w:t>
      </w:r>
      <w:r w:rsidRPr="00012320">
        <w:rPr>
          <w:lang w:val="kk-KZ"/>
        </w:rPr>
        <w:t>жоспарланатын кезеңнің алдындағы оқу жылының басына дейін олардың даму жоспарларында (</w:t>
      </w:r>
      <w:r w:rsidR="00654C70" w:rsidRPr="004C73F6">
        <w:rPr>
          <w:lang w:val="kk-KZ"/>
        </w:rPr>
        <w:t xml:space="preserve">ҚР </w:t>
      </w:r>
      <w:r w:rsidR="00654C70">
        <w:rPr>
          <w:lang w:val="kk-KZ"/>
        </w:rPr>
        <w:t xml:space="preserve">ҒЖБМ </w:t>
      </w:r>
      <w:r w:rsidRPr="00012320">
        <w:rPr>
          <w:lang w:val="kk-KZ"/>
        </w:rPr>
        <w:t>даму жоспарының жобасында) көрсетілген мемлекеттік органдардың мақсаттарына қол жеткізуге әкеп соғатын ұйымның мақсаттарын, міндеттерін және қызметінің негізгі көрсеткіштерін әзірлейді және университетке жібереді.</w:t>
      </w:r>
    </w:p>
    <w:p w14:paraId="611C34FD" w14:textId="77777777" w:rsidR="00DF44A9" w:rsidRPr="00012320" w:rsidRDefault="00DF44A9" w:rsidP="00960929">
      <w:pPr>
        <w:ind w:firstLine="500"/>
        <w:jc w:val="both"/>
        <w:rPr>
          <w:lang w:val="kk-KZ"/>
        </w:rPr>
      </w:pPr>
    </w:p>
    <w:p w14:paraId="3343FB42" w14:textId="6E69AC33" w:rsidR="002D5D5F" w:rsidRPr="00012320" w:rsidRDefault="00DF44A9" w:rsidP="00960929">
      <w:pPr>
        <w:ind w:firstLine="500"/>
        <w:jc w:val="both"/>
        <w:rPr>
          <w:b/>
          <w:bCs/>
          <w:lang w:val="kk-KZ"/>
        </w:rPr>
      </w:pPr>
      <w:r w:rsidRPr="00012320">
        <w:rPr>
          <w:b/>
          <w:bCs/>
          <w:lang w:val="kk-KZ"/>
        </w:rPr>
        <w:t>7-тарау. Даму жоспарын әзірлеу және бекіту тәртібі</w:t>
      </w:r>
    </w:p>
    <w:p w14:paraId="76BB836E" w14:textId="77777777" w:rsidR="00DF44A9" w:rsidRPr="00012320" w:rsidRDefault="00DF44A9" w:rsidP="00960929">
      <w:pPr>
        <w:ind w:firstLine="500"/>
        <w:jc w:val="both"/>
        <w:rPr>
          <w:highlight w:val="yellow"/>
          <w:lang w:val="kk-KZ"/>
        </w:rPr>
      </w:pPr>
    </w:p>
    <w:p w14:paraId="29D83747" w14:textId="77777777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15. Университеттің даму жоспарын басқарма бес жыл мерзімге әзірлейді және директорлар кеңесі бекітеді. </w:t>
      </w:r>
    </w:p>
    <w:p w14:paraId="73B38F5B" w14:textId="77777777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16. Даму жоспарына мыналар кіреді: </w:t>
      </w:r>
    </w:p>
    <w:p w14:paraId="01A3F8BE" w14:textId="77777777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1) Университет қызметінің мақсаттары, міндеттері және негізгі көрсеткіштері; </w:t>
      </w:r>
    </w:p>
    <w:p w14:paraId="766CC8EB" w14:textId="19D5C2C9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2) </w:t>
      </w:r>
      <w:r w:rsidR="00654C70">
        <w:rPr>
          <w:bCs/>
          <w:lang w:val="kk-KZ"/>
        </w:rPr>
        <w:t>Қ</w:t>
      </w:r>
      <w:r w:rsidRPr="00012320">
        <w:rPr>
          <w:bCs/>
          <w:lang w:val="kk-KZ"/>
        </w:rPr>
        <w:t xml:space="preserve">ызметтің негізгі бағыттары: білім беру, ғылыми, тәрбиелік, қаржылық-экономикалық; </w:t>
      </w:r>
    </w:p>
    <w:p w14:paraId="268D0FEE" w14:textId="2AEF6110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3) </w:t>
      </w:r>
      <w:r w:rsidR="00654C70">
        <w:rPr>
          <w:bCs/>
          <w:lang w:val="kk-KZ"/>
        </w:rPr>
        <w:t>Т</w:t>
      </w:r>
      <w:r w:rsidRPr="00012320">
        <w:rPr>
          <w:bCs/>
          <w:lang w:val="kk-KZ"/>
        </w:rPr>
        <w:t xml:space="preserve">ікелей және түпкілікті нәтиже көрсеткіштері; </w:t>
      </w:r>
    </w:p>
    <w:p w14:paraId="44D1686F" w14:textId="7EC5B070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4) </w:t>
      </w:r>
      <w:r w:rsidR="00654C70">
        <w:rPr>
          <w:bCs/>
          <w:lang w:val="kk-KZ"/>
        </w:rPr>
        <w:t>С</w:t>
      </w:r>
      <w:r w:rsidRPr="00012320">
        <w:rPr>
          <w:bCs/>
          <w:lang w:val="kk-KZ"/>
        </w:rPr>
        <w:t xml:space="preserve">апа көрсеткіштері; </w:t>
      </w:r>
    </w:p>
    <w:p w14:paraId="11609A0B" w14:textId="2AA74DB8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lastRenderedPageBreak/>
        <w:t xml:space="preserve">5) </w:t>
      </w:r>
      <w:r w:rsidR="00654C70">
        <w:rPr>
          <w:bCs/>
          <w:lang w:val="kk-KZ"/>
        </w:rPr>
        <w:t>К</w:t>
      </w:r>
      <w:r w:rsidRPr="00012320">
        <w:rPr>
          <w:bCs/>
          <w:lang w:val="kk-KZ"/>
        </w:rPr>
        <w:t xml:space="preserve">ірістерді, шығыстарды қоса алғанда, қаржы-экономикалық көрсеткіштер, Инвестициялар және өзге де ресурстар; </w:t>
      </w:r>
    </w:p>
    <w:p w14:paraId="6CF0D44F" w14:textId="6CB3EC03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6) </w:t>
      </w:r>
      <w:r w:rsidR="00654C70">
        <w:rPr>
          <w:bCs/>
          <w:lang w:val="kk-KZ"/>
        </w:rPr>
        <w:t>П</w:t>
      </w:r>
      <w:r w:rsidRPr="00012320">
        <w:rPr>
          <w:bCs/>
          <w:lang w:val="kk-KZ"/>
        </w:rPr>
        <w:t xml:space="preserve">ерсоналды, алып жатқан аумақты қоса алғанда, қосымша көрсеткіштер, пайдаланылатын автокөлік және басқа ресурстар. </w:t>
      </w:r>
    </w:p>
    <w:p w14:paraId="210A2A54" w14:textId="77777777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17. Даму жоспарына түсіндірме жазбада жоспарланған бес жылдық кезеңге арналған мақсаттар мен көрсеткіштердің негіздемесі, сондай-ақ Даму жоспарының әрбір бөліміне түсіндірмелер қамтылады. </w:t>
      </w:r>
    </w:p>
    <w:p w14:paraId="00F82A1E" w14:textId="77777777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18. Даму жоспары бес жылдық кезең шеңберіндегі жылдар бойынша бөлінген көрсеткіштерді көрсетеді. </w:t>
      </w:r>
    </w:p>
    <w:p w14:paraId="4A6B3D89" w14:textId="77777777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19. Басқарма қолданыстағы бесжылдық жоспардың соңғы жылының 20 қарашасынан кешіктірмей даму жоспарының жобасын Директорлар кеңесінің қарауына жібереді. </w:t>
      </w:r>
    </w:p>
    <w:p w14:paraId="07F4B3B3" w14:textId="77777777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20. Директорлар кеңесі даму жоспарының жобасын ол келіп түскен күннен бастап 10 жұмыс күні ішінде қарайды. Ескертулер болған жағдайда Басқарма 5 жұмыс күні ішінде түзетулер енгізеді және жобаны бекітуге қайта жібереді. </w:t>
      </w:r>
    </w:p>
    <w:p w14:paraId="4D3F61A9" w14:textId="77777777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21. Даму жоспарын Директорлар кеңесі жоспарланатын кезеңнің алдындағы жылдың 25 желтоқсанынан кешіктірмей бекітеді. </w:t>
      </w:r>
    </w:p>
    <w:p w14:paraId="13D66BC4" w14:textId="519E9ED0" w:rsidR="0029089F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>22. Басқарма даму жоспарының көрсеткіштерін қажет болған жағдайда, оның ішінде университеттің ішкі және сыртқы ортасындағы өзгерістер негізінде жыл ішінде түзетуді жүзеге асырады. Барлық түзетулер Директорлар Кеңесінің бекітуіне жатады.</w:t>
      </w:r>
    </w:p>
    <w:p w14:paraId="740225F5" w14:textId="77777777" w:rsidR="00DF44A9" w:rsidRPr="00012320" w:rsidRDefault="00DF44A9" w:rsidP="00960929">
      <w:pPr>
        <w:ind w:firstLine="360"/>
        <w:jc w:val="both"/>
        <w:rPr>
          <w:bCs/>
          <w:lang w:val="kk-KZ"/>
        </w:rPr>
      </w:pPr>
    </w:p>
    <w:p w14:paraId="28DFCAFA" w14:textId="726DD66D" w:rsidR="0029089F" w:rsidRPr="00012320" w:rsidRDefault="00DF44A9" w:rsidP="00960929">
      <w:pPr>
        <w:ind w:firstLine="360"/>
        <w:jc w:val="both"/>
        <w:rPr>
          <w:b/>
          <w:lang w:val="kk-KZ"/>
        </w:rPr>
      </w:pPr>
      <w:r w:rsidRPr="00012320">
        <w:rPr>
          <w:b/>
          <w:lang w:val="kk-KZ"/>
        </w:rPr>
        <w:t>8 тарау. Құрылымдық бөлімшелердің деректерді беру тәртібі</w:t>
      </w:r>
    </w:p>
    <w:p w14:paraId="71C36249" w14:textId="77777777" w:rsidR="00DF44A9" w:rsidRPr="00012320" w:rsidRDefault="00DF44A9" w:rsidP="00960929">
      <w:pPr>
        <w:ind w:firstLine="360"/>
        <w:jc w:val="both"/>
        <w:rPr>
          <w:b/>
          <w:lang w:val="kk-KZ"/>
        </w:rPr>
      </w:pPr>
    </w:p>
    <w:p w14:paraId="4DD190CC" w14:textId="77777777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23. Университеттің барлық құрылымдық бөлімшелері даму жоспарын қалыптастыру, нақтылау, мониторингтеу және іске асырылуын бағалау үшін дұрыс, толық және уақтылы деректерді ұсынуды қамтамасыз етуге міндетті. </w:t>
      </w:r>
    </w:p>
    <w:p w14:paraId="2ABC2195" w14:textId="77777777" w:rsidR="00DF44A9" w:rsidRPr="00012320" w:rsidRDefault="00DF44A9" w:rsidP="00DF44A9">
      <w:pPr>
        <w:ind w:firstLine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24. Деректерді беру "мемлекет бақылайтын 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мониторингілеу және бағалау, сондай-ақ олардың орындалуы жөніндегі есептерді әзірлеу және ұсыну қағидаларын бекіту туралы" Қазақстан Республикасы Ұлттық экономика министрінің 2025 жылғы 30 сәуірдегі бұйрығымен бекітілген нысандарға (кестелерге) сәйкес жүзеге асырылады жыл №18. </w:t>
      </w:r>
    </w:p>
    <w:p w14:paraId="63531EBB" w14:textId="40A0AEE3" w:rsidR="00DF44A9" w:rsidRPr="00012320" w:rsidRDefault="00DF44A9" w:rsidP="00DF44A9">
      <w:pPr>
        <w:ind w:left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25. Құрылымдық бөлімшелердің басшылары жеке жауапкершілікте болады: 1) </w:t>
      </w:r>
      <w:r w:rsidR="00654C70">
        <w:rPr>
          <w:bCs/>
          <w:lang w:val="kk-KZ"/>
        </w:rPr>
        <w:t>Ұ</w:t>
      </w:r>
      <w:r w:rsidRPr="00012320">
        <w:rPr>
          <w:bCs/>
          <w:lang w:val="kk-KZ"/>
        </w:rPr>
        <w:t xml:space="preserve">сынылатын деректердің дұрыстығы; </w:t>
      </w:r>
    </w:p>
    <w:p w14:paraId="4A06BABE" w14:textId="207568BA" w:rsidR="00DF44A9" w:rsidRPr="00012320" w:rsidRDefault="00DF44A9" w:rsidP="00DF44A9">
      <w:pPr>
        <w:ind w:left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2) </w:t>
      </w:r>
      <w:r w:rsidR="00654C70">
        <w:rPr>
          <w:bCs/>
          <w:lang w:val="kk-KZ"/>
        </w:rPr>
        <w:t>Б</w:t>
      </w:r>
      <w:r w:rsidRPr="00012320">
        <w:rPr>
          <w:bCs/>
          <w:lang w:val="kk-KZ"/>
        </w:rPr>
        <w:t xml:space="preserve">елгіленген мерзімдерді сақтау; </w:t>
      </w:r>
    </w:p>
    <w:p w14:paraId="777569C6" w14:textId="41FEDCBD" w:rsidR="00DF44A9" w:rsidRPr="00012320" w:rsidRDefault="00DF44A9" w:rsidP="00DF44A9">
      <w:pPr>
        <w:ind w:left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3) </w:t>
      </w:r>
      <w:r w:rsidR="00654C70">
        <w:rPr>
          <w:bCs/>
          <w:lang w:val="kk-KZ"/>
        </w:rPr>
        <w:t>Д</w:t>
      </w:r>
      <w:r w:rsidRPr="00012320">
        <w:rPr>
          <w:bCs/>
          <w:lang w:val="kk-KZ"/>
        </w:rPr>
        <w:t xml:space="preserve">еректердің даму жоспарының бекітілген көрсеткіштеріне сәйкестігі. </w:t>
      </w:r>
    </w:p>
    <w:p w14:paraId="1ECC22BD" w14:textId="77777777" w:rsidR="00DF44A9" w:rsidRPr="00012320" w:rsidRDefault="00DF44A9" w:rsidP="00DF44A9">
      <w:pPr>
        <w:ind w:left="500"/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26. Деректерді жинауды, тексеруді және шоғырландыруды үйлестіруді </w:t>
      </w:r>
    </w:p>
    <w:p w14:paraId="2E232B7A" w14:textId="77777777" w:rsidR="00DF44A9" w:rsidRPr="00012320" w:rsidRDefault="00DF44A9" w:rsidP="00DF44A9">
      <w:pPr>
        <w:jc w:val="both"/>
        <w:rPr>
          <w:bCs/>
          <w:lang w:val="kk-KZ"/>
        </w:rPr>
      </w:pPr>
      <w:r w:rsidRPr="00012320">
        <w:rPr>
          <w:bCs/>
          <w:lang w:val="kk-KZ"/>
        </w:rPr>
        <w:t xml:space="preserve">стратегиялық және орнықты даму офисі қаржы-экономикалық қызметпен бірлесіп жүзеге асырады. </w:t>
      </w:r>
    </w:p>
    <w:p w14:paraId="074BA9B0" w14:textId="0A81BC58" w:rsidR="002D5D5F" w:rsidRPr="00012320" w:rsidRDefault="00DF44A9" w:rsidP="00DF44A9">
      <w:pPr>
        <w:ind w:firstLine="360"/>
        <w:jc w:val="both"/>
        <w:rPr>
          <w:bCs/>
          <w:lang w:val="kk-KZ"/>
        </w:rPr>
      </w:pPr>
      <w:r w:rsidRPr="00012320">
        <w:rPr>
          <w:bCs/>
          <w:lang w:val="kk-KZ"/>
        </w:rPr>
        <w:t>27. Қателер, деректердің толық выявстігі немесе бекітілген нысандарға сәйкес келмейтіндігі анықталған жағдайда үйлестіруші материалдарды пысықтауға қайтаруға құқылы.</w:t>
      </w:r>
    </w:p>
    <w:p w14:paraId="54F60B2D" w14:textId="77777777" w:rsidR="00DF44A9" w:rsidRPr="00012320" w:rsidRDefault="00DF44A9" w:rsidP="00DF44A9">
      <w:pPr>
        <w:jc w:val="both"/>
        <w:rPr>
          <w:highlight w:val="yellow"/>
          <w:lang w:val="kk-KZ"/>
        </w:rPr>
      </w:pPr>
    </w:p>
    <w:p w14:paraId="235BBC3A" w14:textId="77777777" w:rsidR="00DF44A9" w:rsidRDefault="00DF44A9" w:rsidP="00960929">
      <w:pPr>
        <w:ind w:firstLine="360"/>
        <w:jc w:val="both"/>
        <w:rPr>
          <w:b/>
          <w:bCs/>
        </w:rPr>
      </w:pPr>
      <w:bookmarkStart w:id="1" w:name="2113907464"/>
      <w:r w:rsidRPr="00DF44A9">
        <w:rPr>
          <w:b/>
          <w:bCs/>
        </w:rPr>
        <w:lastRenderedPageBreak/>
        <w:t xml:space="preserve">9 </w:t>
      </w:r>
      <w:proofErr w:type="spellStart"/>
      <w:r w:rsidRPr="00DF44A9">
        <w:rPr>
          <w:b/>
          <w:bCs/>
        </w:rPr>
        <w:t>тарау</w:t>
      </w:r>
      <w:proofErr w:type="spellEnd"/>
      <w:r w:rsidRPr="00DF44A9">
        <w:rPr>
          <w:b/>
          <w:bCs/>
        </w:rPr>
        <w:t xml:space="preserve">. Даму </w:t>
      </w:r>
      <w:proofErr w:type="spellStart"/>
      <w:r w:rsidRPr="00DF44A9">
        <w:rPr>
          <w:b/>
          <w:bCs/>
        </w:rPr>
        <w:t>жоспарын</w:t>
      </w:r>
      <w:proofErr w:type="spellEnd"/>
      <w:r w:rsidRPr="00DF44A9">
        <w:rPr>
          <w:b/>
          <w:bCs/>
        </w:rPr>
        <w:t xml:space="preserve"> </w:t>
      </w:r>
      <w:proofErr w:type="spellStart"/>
      <w:r w:rsidRPr="00DF44A9">
        <w:rPr>
          <w:b/>
          <w:bCs/>
        </w:rPr>
        <w:t>жыл</w:t>
      </w:r>
      <w:proofErr w:type="spellEnd"/>
      <w:r w:rsidRPr="00DF44A9">
        <w:rPr>
          <w:b/>
          <w:bCs/>
        </w:rPr>
        <w:t xml:space="preserve"> </w:t>
      </w:r>
      <w:proofErr w:type="spellStart"/>
      <w:r w:rsidRPr="00DF44A9">
        <w:rPr>
          <w:b/>
          <w:bCs/>
        </w:rPr>
        <w:t>сайын</w:t>
      </w:r>
      <w:proofErr w:type="spellEnd"/>
      <w:r w:rsidRPr="00DF44A9">
        <w:rPr>
          <w:b/>
          <w:bCs/>
        </w:rPr>
        <w:t xml:space="preserve"> </w:t>
      </w:r>
      <w:proofErr w:type="spellStart"/>
      <w:r w:rsidRPr="00DF44A9">
        <w:rPr>
          <w:b/>
          <w:bCs/>
        </w:rPr>
        <w:t>нақтылау</w:t>
      </w:r>
      <w:proofErr w:type="spellEnd"/>
    </w:p>
    <w:p w14:paraId="601A2A60" w14:textId="77777777" w:rsidR="00DF44A9" w:rsidRDefault="00DF44A9" w:rsidP="00960929">
      <w:pPr>
        <w:ind w:firstLine="500"/>
        <w:jc w:val="both"/>
      </w:pPr>
    </w:p>
    <w:p w14:paraId="1BE6741E" w14:textId="77777777" w:rsidR="00DF44A9" w:rsidRDefault="00DF44A9" w:rsidP="00960929">
      <w:pPr>
        <w:ind w:firstLine="500"/>
        <w:jc w:val="both"/>
      </w:pPr>
      <w:r w:rsidRPr="00DF44A9">
        <w:t xml:space="preserve">28. Университет даму </w:t>
      </w:r>
      <w:proofErr w:type="spellStart"/>
      <w:r w:rsidRPr="00DF44A9">
        <w:t>жоспарын</w:t>
      </w:r>
      <w:proofErr w:type="spellEnd"/>
      <w:r w:rsidRPr="00DF44A9">
        <w:t xml:space="preserve"> оның </w:t>
      </w:r>
      <w:proofErr w:type="spellStart"/>
      <w:r w:rsidRPr="00DF44A9">
        <w:t>қолданысының</w:t>
      </w:r>
      <w:proofErr w:type="spellEnd"/>
      <w:r w:rsidRPr="00DF44A9">
        <w:t xml:space="preserve"> </w:t>
      </w:r>
      <w:proofErr w:type="spellStart"/>
      <w:r w:rsidRPr="00DF44A9">
        <w:t>екінші</w:t>
      </w:r>
      <w:proofErr w:type="spellEnd"/>
      <w:r w:rsidRPr="00DF44A9">
        <w:t xml:space="preserve"> </w:t>
      </w:r>
      <w:proofErr w:type="spellStart"/>
      <w:r w:rsidRPr="00DF44A9">
        <w:t>жылынан</w:t>
      </w:r>
      <w:proofErr w:type="spellEnd"/>
      <w:r w:rsidRPr="00DF44A9">
        <w:t xml:space="preserve"> бастап </w:t>
      </w:r>
      <w:proofErr w:type="spellStart"/>
      <w:r w:rsidRPr="00DF44A9">
        <w:t>жыл</w:t>
      </w:r>
      <w:proofErr w:type="spellEnd"/>
      <w:r w:rsidRPr="00DF44A9">
        <w:t xml:space="preserve"> </w:t>
      </w:r>
      <w:proofErr w:type="spellStart"/>
      <w:r w:rsidRPr="00DF44A9">
        <w:t>сайын</w:t>
      </w:r>
      <w:proofErr w:type="spellEnd"/>
      <w:r w:rsidRPr="00DF44A9">
        <w:t xml:space="preserve"> </w:t>
      </w:r>
      <w:proofErr w:type="spellStart"/>
      <w:r w:rsidRPr="00DF44A9">
        <w:t>нақтылауды</w:t>
      </w:r>
      <w:proofErr w:type="spellEnd"/>
      <w:r w:rsidRPr="00DF44A9">
        <w:t xml:space="preserve"> жүзеге </w:t>
      </w:r>
      <w:proofErr w:type="spellStart"/>
      <w:r w:rsidRPr="00DF44A9">
        <w:t>асырады</w:t>
      </w:r>
      <w:proofErr w:type="spellEnd"/>
      <w:r w:rsidRPr="00DF44A9">
        <w:t xml:space="preserve">. </w:t>
      </w:r>
    </w:p>
    <w:p w14:paraId="19328652" w14:textId="77777777" w:rsidR="00DF44A9" w:rsidRDefault="00DF44A9" w:rsidP="00960929">
      <w:pPr>
        <w:ind w:firstLine="500"/>
        <w:jc w:val="both"/>
      </w:pPr>
      <w:r w:rsidRPr="00DF44A9">
        <w:t xml:space="preserve">29. Даму </w:t>
      </w:r>
      <w:proofErr w:type="spellStart"/>
      <w:r w:rsidRPr="00DF44A9">
        <w:t>жоспарын</w:t>
      </w:r>
      <w:proofErr w:type="spellEnd"/>
      <w:r w:rsidRPr="00DF44A9">
        <w:t xml:space="preserve"> </w:t>
      </w:r>
      <w:proofErr w:type="spellStart"/>
      <w:r w:rsidRPr="00DF44A9">
        <w:t>жыл</w:t>
      </w:r>
      <w:proofErr w:type="spellEnd"/>
      <w:r w:rsidRPr="00DF44A9">
        <w:t xml:space="preserve"> </w:t>
      </w:r>
      <w:proofErr w:type="spellStart"/>
      <w:r w:rsidRPr="00DF44A9">
        <w:t>сайын</w:t>
      </w:r>
      <w:proofErr w:type="spellEnd"/>
      <w:r w:rsidRPr="00DF44A9">
        <w:t xml:space="preserve"> </w:t>
      </w:r>
      <w:proofErr w:type="spellStart"/>
      <w:r w:rsidRPr="00DF44A9">
        <w:t>нақтылау</w:t>
      </w:r>
      <w:proofErr w:type="spellEnd"/>
      <w:r w:rsidRPr="00DF44A9">
        <w:t xml:space="preserve"> </w:t>
      </w:r>
      <w:proofErr w:type="spellStart"/>
      <w:r w:rsidRPr="00DF44A9">
        <w:t>жобасын</w:t>
      </w:r>
      <w:proofErr w:type="spellEnd"/>
      <w:r w:rsidRPr="00DF44A9">
        <w:t xml:space="preserve"> университет </w:t>
      </w:r>
      <w:proofErr w:type="spellStart"/>
      <w:r w:rsidRPr="00DF44A9">
        <w:t>басқармасы</w:t>
      </w:r>
      <w:proofErr w:type="spellEnd"/>
      <w:r w:rsidRPr="00DF44A9">
        <w:t xml:space="preserve"> </w:t>
      </w:r>
      <w:proofErr w:type="spellStart"/>
      <w:r w:rsidRPr="00DF44A9">
        <w:t>мыналарды</w:t>
      </w:r>
      <w:proofErr w:type="spellEnd"/>
      <w:r w:rsidRPr="00DF44A9">
        <w:t xml:space="preserve"> ескере отырып </w:t>
      </w:r>
      <w:proofErr w:type="spellStart"/>
      <w:r w:rsidRPr="00DF44A9">
        <w:t>әзірлейді</w:t>
      </w:r>
      <w:proofErr w:type="spellEnd"/>
      <w:r w:rsidRPr="00DF44A9">
        <w:t xml:space="preserve">: </w:t>
      </w:r>
    </w:p>
    <w:p w14:paraId="39C210D2" w14:textId="2FFEDC62" w:rsidR="00DF44A9" w:rsidRDefault="00DF44A9" w:rsidP="00960929">
      <w:pPr>
        <w:ind w:firstLine="500"/>
        <w:jc w:val="both"/>
      </w:pPr>
      <w:r w:rsidRPr="00DF44A9">
        <w:t xml:space="preserve">1) </w:t>
      </w:r>
      <w:r w:rsidR="00654C70">
        <w:rPr>
          <w:lang w:val="kk-KZ"/>
        </w:rPr>
        <w:t>Д</w:t>
      </w:r>
      <w:proofErr w:type="spellStart"/>
      <w:r w:rsidRPr="00DF44A9">
        <w:t>аму</w:t>
      </w:r>
      <w:proofErr w:type="spellEnd"/>
      <w:r w:rsidRPr="00DF44A9">
        <w:t xml:space="preserve"> </w:t>
      </w:r>
      <w:proofErr w:type="spellStart"/>
      <w:r w:rsidRPr="00DF44A9">
        <w:t>жоспарын</w:t>
      </w:r>
      <w:proofErr w:type="spellEnd"/>
      <w:r w:rsidRPr="00DF44A9">
        <w:t xml:space="preserve"> іске </w:t>
      </w:r>
      <w:proofErr w:type="spellStart"/>
      <w:r w:rsidRPr="00DF44A9">
        <w:t>асырудың</w:t>
      </w:r>
      <w:proofErr w:type="spellEnd"/>
      <w:r w:rsidRPr="00DF44A9">
        <w:t xml:space="preserve"> нақты </w:t>
      </w:r>
      <w:proofErr w:type="spellStart"/>
      <w:r w:rsidRPr="00DF44A9">
        <w:t>нәтижелері</w:t>
      </w:r>
      <w:proofErr w:type="spellEnd"/>
      <w:r w:rsidRPr="00DF44A9">
        <w:t xml:space="preserve">; </w:t>
      </w:r>
    </w:p>
    <w:p w14:paraId="1EE4CDE2" w14:textId="065CFD54" w:rsidR="00DF44A9" w:rsidRDefault="00DF44A9" w:rsidP="00960929">
      <w:pPr>
        <w:ind w:firstLine="500"/>
        <w:jc w:val="both"/>
      </w:pPr>
      <w:r w:rsidRPr="00DF44A9">
        <w:t xml:space="preserve">2) </w:t>
      </w:r>
      <w:r w:rsidR="00654C70">
        <w:rPr>
          <w:lang w:val="kk-KZ"/>
        </w:rPr>
        <w:t>Б</w:t>
      </w:r>
      <w:proofErr w:type="spellStart"/>
      <w:r w:rsidRPr="00DF44A9">
        <w:t>юджеттік</w:t>
      </w:r>
      <w:proofErr w:type="spellEnd"/>
      <w:r w:rsidRPr="00DF44A9">
        <w:t xml:space="preserve"> </w:t>
      </w:r>
      <w:proofErr w:type="spellStart"/>
      <w:r w:rsidRPr="00DF44A9">
        <w:t>қаржыландыру</w:t>
      </w:r>
      <w:proofErr w:type="spellEnd"/>
      <w:r w:rsidRPr="00DF44A9">
        <w:t xml:space="preserve"> </w:t>
      </w:r>
      <w:proofErr w:type="spellStart"/>
      <w:r w:rsidRPr="00DF44A9">
        <w:t>лимиттері</w:t>
      </w:r>
      <w:proofErr w:type="spellEnd"/>
      <w:r w:rsidRPr="00DF44A9">
        <w:t xml:space="preserve">; </w:t>
      </w:r>
    </w:p>
    <w:p w14:paraId="09A4E6FC" w14:textId="1EF275B4" w:rsidR="00DF44A9" w:rsidRDefault="00DF44A9" w:rsidP="00960929">
      <w:pPr>
        <w:ind w:firstLine="500"/>
        <w:jc w:val="both"/>
      </w:pPr>
      <w:r w:rsidRPr="00DF44A9">
        <w:t xml:space="preserve">3) </w:t>
      </w:r>
      <w:r w:rsidR="00654C70">
        <w:rPr>
          <w:lang w:val="kk-KZ"/>
        </w:rPr>
        <w:t>Ө</w:t>
      </w:r>
      <w:r w:rsidRPr="00DF44A9">
        <w:t xml:space="preserve">з </w:t>
      </w:r>
      <w:proofErr w:type="spellStart"/>
      <w:r w:rsidRPr="00DF44A9">
        <w:t>кірістерінің</w:t>
      </w:r>
      <w:proofErr w:type="spellEnd"/>
      <w:r w:rsidRPr="00DF44A9">
        <w:t xml:space="preserve"> </w:t>
      </w:r>
      <w:proofErr w:type="spellStart"/>
      <w:r w:rsidRPr="00DF44A9">
        <w:t>болжамдары</w:t>
      </w:r>
      <w:proofErr w:type="spellEnd"/>
      <w:r w:rsidRPr="00DF44A9">
        <w:t xml:space="preserve">; </w:t>
      </w:r>
    </w:p>
    <w:p w14:paraId="66D1AC24" w14:textId="76CF8D6F" w:rsidR="00DF44A9" w:rsidRDefault="00DF44A9" w:rsidP="00960929">
      <w:pPr>
        <w:ind w:firstLine="500"/>
        <w:jc w:val="both"/>
      </w:pPr>
      <w:r w:rsidRPr="00DF44A9">
        <w:t xml:space="preserve">4) </w:t>
      </w:r>
      <w:r w:rsidR="00654C70">
        <w:rPr>
          <w:lang w:val="kk-KZ"/>
        </w:rPr>
        <w:t>У</w:t>
      </w:r>
      <w:proofErr w:type="spellStart"/>
      <w:r w:rsidRPr="00DF44A9">
        <w:t>әкілетті</w:t>
      </w:r>
      <w:proofErr w:type="spellEnd"/>
      <w:r w:rsidRPr="00DF44A9">
        <w:t xml:space="preserve"> орган </w:t>
      </w:r>
      <w:proofErr w:type="spellStart"/>
      <w:r w:rsidRPr="00DF44A9">
        <w:t>жеткізген</w:t>
      </w:r>
      <w:proofErr w:type="spellEnd"/>
      <w:r w:rsidRPr="00DF44A9">
        <w:t xml:space="preserve"> </w:t>
      </w:r>
      <w:proofErr w:type="spellStart"/>
      <w:r w:rsidRPr="00DF44A9">
        <w:t>талаптар</w:t>
      </w:r>
      <w:proofErr w:type="spellEnd"/>
      <w:r w:rsidRPr="00DF44A9">
        <w:t xml:space="preserve"> мен </w:t>
      </w:r>
      <w:proofErr w:type="spellStart"/>
      <w:r w:rsidRPr="00DF44A9">
        <w:t>көрсеткіштер</w:t>
      </w:r>
      <w:proofErr w:type="spellEnd"/>
      <w:r w:rsidRPr="00DF44A9">
        <w:t xml:space="preserve"> </w:t>
      </w:r>
      <w:proofErr w:type="spellStart"/>
      <w:r w:rsidRPr="00DF44A9">
        <w:t>Білім</w:t>
      </w:r>
      <w:proofErr w:type="spellEnd"/>
      <w:r w:rsidRPr="00DF44A9">
        <w:t xml:space="preserve"> және </w:t>
      </w:r>
      <w:proofErr w:type="spellStart"/>
      <w:r w:rsidRPr="00DF44A9">
        <w:t>ғылым</w:t>
      </w:r>
      <w:proofErr w:type="spellEnd"/>
      <w:r w:rsidRPr="00DF44A9">
        <w:t xml:space="preserve"> </w:t>
      </w:r>
      <w:proofErr w:type="spellStart"/>
      <w:r w:rsidRPr="00DF44A9">
        <w:t>саласында</w:t>
      </w:r>
      <w:proofErr w:type="spellEnd"/>
      <w:r w:rsidRPr="00DF44A9">
        <w:t xml:space="preserve">; </w:t>
      </w:r>
    </w:p>
    <w:p w14:paraId="016F91BC" w14:textId="559A56E8" w:rsidR="00DF44A9" w:rsidRDefault="00DF44A9" w:rsidP="00DF44A9">
      <w:pPr>
        <w:ind w:left="500"/>
        <w:jc w:val="both"/>
      </w:pPr>
      <w:r w:rsidRPr="00DF44A9">
        <w:t xml:space="preserve">5) </w:t>
      </w:r>
      <w:r w:rsidR="00654C70">
        <w:rPr>
          <w:lang w:val="kk-KZ"/>
        </w:rPr>
        <w:t>Қ</w:t>
      </w:r>
      <w:proofErr w:type="spellStart"/>
      <w:r w:rsidRPr="00DF44A9">
        <w:t>ызметті</w:t>
      </w:r>
      <w:proofErr w:type="spellEnd"/>
      <w:r w:rsidRPr="00DF44A9">
        <w:t xml:space="preserve"> </w:t>
      </w:r>
      <w:proofErr w:type="spellStart"/>
      <w:r w:rsidRPr="00DF44A9">
        <w:t>стратегиялық</w:t>
      </w:r>
      <w:proofErr w:type="spellEnd"/>
      <w:r w:rsidRPr="00DF44A9">
        <w:t xml:space="preserve"> және қаржылық талдау </w:t>
      </w:r>
      <w:proofErr w:type="spellStart"/>
      <w:r w:rsidRPr="00DF44A9">
        <w:t>нәтижелері</w:t>
      </w:r>
      <w:proofErr w:type="spellEnd"/>
      <w:r w:rsidRPr="00DF44A9">
        <w:t xml:space="preserve"> Университет. 30. Даму </w:t>
      </w:r>
      <w:proofErr w:type="spellStart"/>
      <w:r w:rsidRPr="00DF44A9">
        <w:t>жоспарын</w:t>
      </w:r>
      <w:proofErr w:type="spellEnd"/>
      <w:r w:rsidRPr="00DF44A9">
        <w:t xml:space="preserve"> </w:t>
      </w:r>
      <w:proofErr w:type="spellStart"/>
      <w:r w:rsidRPr="00DF44A9">
        <w:t>жыл</w:t>
      </w:r>
      <w:proofErr w:type="spellEnd"/>
      <w:r w:rsidRPr="00DF44A9">
        <w:t xml:space="preserve"> </w:t>
      </w:r>
      <w:proofErr w:type="spellStart"/>
      <w:r w:rsidRPr="00DF44A9">
        <w:t>сайынғы</w:t>
      </w:r>
      <w:proofErr w:type="spellEnd"/>
      <w:r w:rsidRPr="00DF44A9">
        <w:t xml:space="preserve"> </w:t>
      </w:r>
      <w:proofErr w:type="spellStart"/>
      <w:r w:rsidRPr="00DF44A9">
        <w:t>нақтылау</w:t>
      </w:r>
      <w:proofErr w:type="spellEnd"/>
      <w:r w:rsidRPr="00DF44A9">
        <w:t xml:space="preserve"> </w:t>
      </w:r>
      <w:proofErr w:type="spellStart"/>
      <w:r w:rsidRPr="00DF44A9">
        <w:t>жобасы</w:t>
      </w:r>
      <w:proofErr w:type="spellEnd"/>
      <w:r w:rsidRPr="00DF44A9">
        <w:t xml:space="preserve"> </w:t>
      </w:r>
      <w:proofErr w:type="spellStart"/>
      <w:r w:rsidRPr="00DF44A9">
        <w:t>жоспарланған</w:t>
      </w:r>
      <w:proofErr w:type="spellEnd"/>
      <w:r w:rsidRPr="00DF44A9">
        <w:t xml:space="preserve"> </w:t>
      </w:r>
      <w:proofErr w:type="spellStart"/>
      <w:r w:rsidRPr="00DF44A9">
        <w:t>кезеңнің</w:t>
      </w:r>
      <w:proofErr w:type="spellEnd"/>
      <w:r w:rsidRPr="00DF44A9">
        <w:t xml:space="preserve"> </w:t>
      </w:r>
    </w:p>
    <w:p w14:paraId="62E4A203" w14:textId="77777777" w:rsidR="00DF44A9" w:rsidRDefault="00DF44A9" w:rsidP="00DF44A9">
      <w:pPr>
        <w:jc w:val="both"/>
      </w:pPr>
      <w:proofErr w:type="spellStart"/>
      <w:r w:rsidRPr="00DF44A9">
        <w:t>алдындағы</w:t>
      </w:r>
      <w:proofErr w:type="spellEnd"/>
      <w:r w:rsidRPr="00DF44A9">
        <w:t xml:space="preserve"> </w:t>
      </w:r>
      <w:proofErr w:type="spellStart"/>
      <w:r w:rsidRPr="00DF44A9">
        <w:t>жылдың</w:t>
      </w:r>
      <w:proofErr w:type="spellEnd"/>
      <w:r w:rsidRPr="00DF44A9">
        <w:t xml:space="preserve"> </w:t>
      </w:r>
      <w:r w:rsidRPr="00DF44A9">
        <w:rPr>
          <w:b/>
          <w:bCs/>
        </w:rPr>
        <w:t xml:space="preserve">20 </w:t>
      </w:r>
      <w:proofErr w:type="spellStart"/>
      <w:r w:rsidRPr="00DF44A9">
        <w:rPr>
          <w:b/>
          <w:bCs/>
        </w:rPr>
        <w:t>қарашасынан</w:t>
      </w:r>
      <w:proofErr w:type="spellEnd"/>
      <w:r w:rsidRPr="00DF44A9">
        <w:t xml:space="preserve"> </w:t>
      </w:r>
      <w:proofErr w:type="spellStart"/>
      <w:r w:rsidRPr="00DF44A9">
        <w:t>кешіктірілмей</w:t>
      </w:r>
      <w:proofErr w:type="spellEnd"/>
      <w:r w:rsidRPr="00DF44A9">
        <w:t xml:space="preserve"> </w:t>
      </w:r>
      <w:proofErr w:type="spellStart"/>
      <w:r w:rsidRPr="00DF44A9">
        <w:t>Директорлар</w:t>
      </w:r>
      <w:proofErr w:type="spellEnd"/>
      <w:r w:rsidRPr="00DF44A9">
        <w:t xml:space="preserve"> </w:t>
      </w:r>
      <w:proofErr w:type="spellStart"/>
      <w:r w:rsidRPr="00DF44A9">
        <w:t>кеңесінің</w:t>
      </w:r>
      <w:proofErr w:type="spellEnd"/>
      <w:r w:rsidRPr="00DF44A9">
        <w:t xml:space="preserve"> және </w:t>
      </w:r>
      <w:proofErr w:type="spellStart"/>
      <w:r w:rsidRPr="00DF44A9">
        <w:t>ректордың</w:t>
      </w:r>
      <w:proofErr w:type="spellEnd"/>
      <w:r w:rsidRPr="00DF44A9">
        <w:t xml:space="preserve"> </w:t>
      </w:r>
      <w:proofErr w:type="spellStart"/>
      <w:r w:rsidRPr="00DF44A9">
        <w:t>қарауына</w:t>
      </w:r>
      <w:proofErr w:type="spellEnd"/>
      <w:r w:rsidRPr="00DF44A9">
        <w:t xml:space="preserve"> </w:t>
      </w:r>
      <w:proofErr w:type="spellStart"/>
      <w:r w:rsidRPr="00DF44A9">
        <w:t>ұсынылады</w:t>
      </w:r>
      <w:proofErr w:type="spellEnd"/>
      <w:r w:rsidRPr="00DF44A9">
        <w:t xml:space="preserve">. </w:t>
      </w:r>
    </w:p>
    <w:p w14:paraId="73854276" w14:textId="5C13139F" w:rsidR="00D107B1" w:rsidRPr="00DA1874" w:rsidRDefault="00DF44A9" w:rsidP="00DF44A9">
      <w:pPr>
        <w:ind w:firstLine="500"/>
        <w:jc w:val="both"/>
      </w:pPr>
      <w:r w:rsidRPr="00DF44A9">
        <w:t xml:space="preserve">31. Даму </w:t>
      </w:r>
      <w:proofErr w:type="spellStart"/>
      <w:r w:rsidRPr="00DF44A9">
        <w:t>жоспарын</w:t>
      </w:r>
      <w:proofErr w:type="spellEnd"/>
      <w:r w:rsidRPr="00DF44A9">
        <w:t xml:space="preserve"> </w:t>
      </w:r>
      <w:proofErr w:type="spellStart"/>
      <w:r w:rsidRPr="00DF44A9">
        <w:t>жыл</w:t>
      </w:r>
      <w:proofErr w:type="spellEnd"/>
      <w:r w:rsidRPr="00DF44A9">
        <w:t xml:space="preserve"> </w:t>
      </w:r>
      <w:proofErr w:type="spellStart"/>
      <w:r w:rsidRPr="00DF44A9">
        <w:t>сайынғы</w:t>
      </w:r>
      <w:proofErr w:type="spellEnd"/>
      <w:r w:rsidRPr="00DF44A9">
        <w:t xml:space="preserve"> </w:t>
      </w:r>
      <w:proofErr w:type="spellStart"/>
      <w:r w:rsidRPr="00DF44A9">
        <w:t>нақтылау</w:t>
      </w:r>
      <w:proofErr w:type="spellEnd"/>
      <w:r w:rsidRPr="00DF44A9">
        <w:t xml:space="preserve"> </w:t>
      </w:r>
      <w:proofErr w:type="spellStart"/>
      <w:r w:rsidRPr="00DF44A9">
        <w:t>жоспарланған</w:t>
      </w:r>
      <w:proofErr w:type="spellEnd"/>
      <w:r w:rsidRPr="00DF44A9">
        <w:t xml:space="preserve"> </w:t>
      </w:r>
      <w:proofErr w:type="spellStart"/>
      <w:r w:rsidRPr="00DF44A9">
        <w:t>кезеңнің</w:t>
      </w:r>
      <w:proofErr w:type="spellEnd"/>
      <w:r w:rsidRPr="00DF44A9">
        <w:t xml:space="preserve"> </w:t>
      </w:r>
      <w:proofErr w:type="spellStart"/>
      <w:r w:rsidRPr="00DF44A9">
        <w:t>алдындағы</w:t>
      </w:r>
      <w:proofErr w:type="spellEnd"/>
      <w:r w:rsidRPr="00DF44A9">
        <w:t xml:space="preserve"> </w:t>
      </w:r>
      <w:proofErr w:type="spellStart"/>
      <w:r w:rsidRPr="00DF44A9">
        <w:t>жылдың</w:t>
      </w:r>
      <w:proofErr w:type="spellEnd"/>
      <w:r w:rsidRPr="00DF44A9">
        <w:t xml:space="preserve"> </w:t>
      </w:r>
      <w:r w:rsidRPr="00DF44A9">
        <w:rPr>
          <w:b/>
          <w:bCs/>
        </w:rPr>
        <w:t xml:space="preserve">25 </w:t>
      </w:r>
      <w:proofErr w:type="spellStart"/>
      <w:r w:rsidRPr="00DF44A9">
        <w:rPr>
          <w:b/>
          <w:bCs/>
        </w:rPr>
        <w:t>желтоқсанынан</w:t>
      </w:r>
      <w:proofErr w:type="spellEnd"/>
      <w:r w:rsidRPr="00DF44A9">
        <w:t xml:space="preserve"> </w:t>
      </w:r>
      <w:proofErr w:type="spellStart"/>
      <w:r w:rsidRPr="00DF44A9">
        <w:t>кешіктірілмей</w:t>
      </w:r>
      <w:proofErr w:type="spellEnd"/>
      <w:r w:rsidRPr="00DF44A9">
        <w:t xml:space="preserve"> </w:t>
      </w:r>
      <w:proofErr w:type="spellStart"/>
      <w:r w:rsidRPr="00DF44A9">
        <w:t>бекітіледі</w:t>
      </w:r>
      <w:proofErr w:type="spellEnd"/>
      <w:r w:rsidRPr="00DF44A9">
        <w:t>.</w:t>
      </w:r>
    </w:p>
    <w:p w14:paraId="3924F638" w14:textId="77777777" w:rsidR="00DF44A9" w:rsidRDefault="00DF44A9" w:rsidP="00960929">
      <w:pPr>
        <w:ind w:firstLine="500"/>
        <w:jc w:val="both"/>
        <w:rPr>
          <w:b/>
          <w:bCs/>
        </w:rPr>
      </w:pPr>
    </w:p>
    <w:p w14:paraId="219AC3A3" w14:textId="77777777" w:rsidR="00DF44A9" w:rsidRDefault="00DF44A9" w:rsidP="00960929">
      <w:pPr>
        <w:ind w:firstLine="360"/>
        <w:jc w:val="both"/>
        <w:rPr>
          <w:b/>
          <w:bCs/>
        </w:rPr>
      </w:pPr>
      <w:r w:rsidRPr="00DF44A9">
        <w:rPr>
          <w:b/>
          <w:bCs/>
        </w:rPr>
        <w:t xml:space="preserve">10 </w:t>
      </w:r>
      <w:proofErr w:type="spellStart"/>
      <w:r w:rsidRPr="00DF44A9">
        <w:rPr>
          <w:b/>
          <w:bCs/>
        </w:rPr>
        <w:t>тарау</w:t>
      </w:r>
      <w:proofErr w:type="spellEnd"/>
      <w:r w:rsidRPr="00DF44A9">
        <w:rPr>
          <w:b/>
          <w:bCs/>
        </w:rPr>
        <w:t xml:space="preserve">. Даму </w:t>
      </w:r>
      <w:proofErr w:type="spellStart"/>
      <w:r w:rsidRPr="00DF44A9">
        <w:rPr>
          <w:b/>
          <w:bCs/>
        </w:rPr>
        <w:t>жоспарын</w:t>
      </w:r>
      <w:proofErr w:type="spellEnd"/>
      <w:r w:rsidRPr="00DF44A9">
        <w:rPr>
          <w:b/>
          <w:bCs/>
        </w:rPr>
        <w:t xml:space="preserve"> </w:t>
      </w:r>
      <w:proofErr w:type="spellStart"/>
      <w:r w:rsidRPr="00DF44A9">
        <w:rPr>
          <w:b/>
          <w:bCs/>
        </w:rPr>
        <w:t>жартыжылдық</w:t>
      </w:r>
      <w:proofErr w:type="spellEnd"/>
      <w:r w:rsidRPr="00DF44A9">
        <w:rPr>
          <w:b/>
          <w:bCs/>
        </w:rPr>
        <w:t xml:space="preserve"> </w:t>
      </w:r>
      <w:proofErr w:type="spellStart"/>
      <w:r w:rsidRPr="00DF44A9">
        <w:rPr>
          <w:b/>
          <w:bCs/>
        </w:rPr>
        <w:t>нақтылау</w:t>
      </w:r>
      <w:proofErr w:type="spellEnd"/>
    </w:p>
    <w:p w14:paraId="20A69BE2" w14:textId="77777777" w:rsidR="00DF44A9" w:rsidRDefault="00DF44A9" w:rsidP="00960929">
      <w:pPr>
        <w:ind w:firstLine="360"/>
        <w:jc w:val="both"/>
        <w:rPr>
          <w:b/>
          <w:bCs/>
        </w:rPr>
      </w:pPr>
    </w:p>
    <w:p w14:paraId="0B9429D7" w14:textId="77777777" w:rsidR="00DF44A9" w:rsidRDefault="00DF44A9" w:rsidP="00960929">
      <w:pPr>
        <w:ind w:firstLine="360"/>
        <w:jc w:val="both"/>
      </w:pPr>
      <w:r w:rsidRPr="00DF44A9">
        <w:t xml:space="preserve">32. Даму </w:t>
      </w:r>
      <w:proofErr w:type="spellStart"/>
      <w:r w:rsidRPr="00DF44A9">
        <w:t>жоспарын</w:t>
      </w:r>
      <w:proofErr w:type="spellEnd"/>
      <w:r w:rsidRPr="00DF44A9">
        <w:t xml:space="preserve"> </w:t>
      </w:r>
      <w:proofErr w:type="spellStart"/>
      <w:r w:rsidRPr="00DF44A9">
        <w:t>жартыжылдық</w:t>
      </w:r>
      <w:proofErr w:type="spellEnd"/>
      <w:r w:rsidRPr="00DF44A9">
        <w:t xml:space="preserve"> </w:t>
      </w:r>
      <w:proofErr w:type="spellStart"/>
      <w:r w:rsidRPr="00DF44A9">
        <w:t>нақтылауға</w:t>
      </w:r>
      <w:proofErr w:type="spellEnd"/>
      <w:r w:rsidRPr="00DF44A9">
        <w:t xml:space="preserve"> университеттің бастамасы бойынша мынадай </w:t>
      </w:r>
      <w:proofErr w:type="spellStart"/>
      <w:r w:rsidRPr="00DF44A9">
        <w:t>жағдайларда</w:t>
      </w:r>
      <w:proofErr w:type="spellEnd"/>
      <w:r w:rsidRPr="00DF44A9">
        <w:t xml:space="preserve"> </w:t>
      </w:r>
      <w:proofErr w:type="spellStart"/>
      <w:r w:rsidRPr="00DF44A9">
        <w:t>жол</w:t>
      </w:r>
      <w:proofErr w:type="spellEnd"/>
      <w:r w:rsidRPr="00DF44A9">
        <w:t xml:space="preserve"> </w:t>
      </w:r>
      <w:proofErr w:type="spellStart"/>
      <w:r w:rsidRPr="00DF44A9">
        <w:t>беріледі</w:t>
      </w:r>
      <w:proofErr w:type="spellEnd"/>
      <w:r w:rsidRPr="00DF44A9">
        <w:t xml:space="preserve">: </w:t>
      </w:r>
    </w:p>
    <w:p w14:paraId="388A97CC" w14:textId="5E6943D6" w:rsidR="00DF44A9" w:rsidRDefault="00DF44A9" w:rsidP="00960929">
      <w:pPr>
        <w:ind w:firstLine="360"/>
        <w:jc w:val="both"/>
      </w:pPr>
      <w:r w:rsidRPr="00DF44A9">
        <w:t xml:space="preserve">1) </w:t>
      </w:r>
      <w:r w:rsidR="00654C70">
        <w:rPr>
          <w:lang w:val="kk-KZ"/>
        </w:rPr>
        <w:t>М</w:t>
      </w:r>
      <w:proofErr w:type="spellStart"/>
      <w:r w:rsidRPr="00DF44A9">
        <w:t>емлекеттік</w:t>
      </w:r>
      <w:proofErr w:type="spellEnd"/>
      <w:r w:rsidRPr="00DF44A9">
        <w:t xml:space="preserve"> </w:t>
      </w:r>
      <w:proofErr w:type="spellStart"/>
      <w:r w:rsidRPr="00DF44A9">
        <w:t>жоспарлау</w:t>
      </w:r>
      <w:proofErr w:type="spellEnd"/>
      <w:r w:rsidRPr="00DF44A9">
        <w:t xml:space="preserve"> </w:t>
      </w:r>
      <w:proofErr w:type="spellStart"/>
      <w:r w:rsidRPr="00DF44A9">
        <w:t>құжаттарындағы</w:t>
      </w:r>
      <w:proofErr w:type="spellEnd"/>
      <w:r w:rsidRPr="00DF44A9">
        <w:t xml:space="preserve"> және мемлекеттік </w:t>
      </w:r>
      <w:proofErr w:type="spellStart"/>
      <w:r w:rsidRPr="00DF44A9">
        <w:t>органдардың</w:t>
      </w:r>
      <w:proofErr w:type="spellEnd"/>
      <w:r w:rsidRPr="00DF44A9">
        <w:t xml:space="preserve"> </w:t>
      </w:r>
      <w:proofErr w:type="spellStart"/>
      <w:r w:rsidRPr="00DF44A9">
        <w:t>тапсырмаларындағы</w:t>
      </w:r>
      <w:proofErr w:type="spellEnd"/>
      <w:r w:rsidRPr="00DF44A9">
        <w:t xml:space="preserve"> өзгерістер; </w:t>
      </w:r>
    </w:p>
    <w:p w14:paraId="4B86658D" w14:textId="7DB48EC8" w:rsidR="00DF44A9" w:rsidRDefault="00DF44A9" w:rsidP="00960929">
      <w:pPr>
        <w:ind w:firstLine="360"/>
        <w:jc w:val="both"/>
      </w:pPr>
      <w:r w:rsidRPr="00DF44A9">
        <w:t xml:space="preserve">2) </w:t>
      </w:r>
      <w:r w:rsidR="00654C70">
        <w:rPr>
          <w:lang w:val="kk-KZ"/>
        </w:rPr>
        <w:t>Б</w:t>
      </w:r>
      <w:proofErr w:type="spellStart"/>
      <w:r w:rsidRPr="00DF44A9">
        <w:t>юджеттік</w:t>
      </w:r>
      <w:proofErr w:type="spellEnd"/>
      <w:r w:rsidRPr="00DF44A9">
        <w:t xml:space="preserve"> </w:t>
      </w:r>
      <w:proofErr w:type="spellStart"/>
      <w:r w:rsidRPr="00DF44A9">
        <w:t>қаржыландыру</w:t>
      </w:r>
      <w:proofErr w:type="spellEnd"/>
      <w:r w:rsidRPr="00DF44A9">
        <w:t xml:space="preserve"> немесе </w:t>
      </w:r>
      <w:proofErr w:type="spellStart"/>
      <w:r w:rsidRPr="00DF44A9">
        <w:t>бюджеттен</w:t>
      </w:r>
      <w:proofErr w:type="spellEnd"/>
      <w:r w:rsidRPr="00DF44A9">
        <w:t xml:space="preserve"> </w:t>
      </w:r>
      <w:proofErr w:type="spellStart"/>
      <w:r w:rsidRPr="00DF44A9">
        <w:t>тыс</w:t>
      </w:r>
      <w:proofErr w:type="spellEnd"/>
      <w:r w:rsidRPr="00DF44A9">
        <w:t xml:space="preserve"> </w:t>
      </w:r>
      <w:proofErr w:type="spellStart"/>
      <w:r w:rsidRPr="00DF44A9">
        <w:t>кірістер</w:t>
      </w:r>
      <w:proofErr w:type="spellEnd"/>
      <w:r w:rsidRPr="00DF44A9">
        <w:t xml:space="preserve"> </w:t>
      </w:r>
      <w:proofErr w:type="spellStart"/>
      <w:r w:rsidRPr="00DF44A9">
        <w:t>көлемдерінің</w:t>
      </w:r>
      <w:proofErr w:type="spellEnd"/>
      <w:r w:rsidRPr="00DF44A9">
        <w:t xml:space="preserve"> </w:t>
      </w:r>
      <w:proofErr w:type="spellStart"/>
      <w:r w:rsidRPr="00DF44A9">
        <w:t>өзгеруі</w:t>
      </w:r>
      <w:proofErr w:type="spellEnd"/>
      <w:r w:rsidRPr="00DF44A9">
        <w:t xml:space="preserve">; </w:t>
      </w:r>
    </w:p>
    <w:p w14:paraId="63AE1D3D" w14:textId="4DC8AD5C" w:rsidR="00DF44A9" w:rsidRDefault="00DF44A9" w:rsidP="00960929">
      <w:pPr>
        <w:ind w:firstLine="360"/>
        <w:jc w:val="both"/>
      </w:pPr>
      <w:r w:rsidRPr="00DF44A9">
        <w:t xml:space="preserve">3) </w:t>
      </w:r>
      <w:r w:rsidR="00654C70">
        <w:rPr>
          <w:lang w:val="kk-KZ"/>
        </w:rPr>
        <w:t>У</w:t>
      </w:r>
      <w:proofErr w:type="spellStart"/>
      <w:r w:rsidRPr="00DF44A9">
        <w:t>ниверситет</w:t>
      </w:r>
      <w:proofErr w:type="spellEnd"/>
      <w:r w:rsidRPr="00DF44A9">
        <w:t xml:space="preserve"> </w:t>
      </w:r>
      <w:proofErr w:type="spellStart"/>
      <w:r w:rsidRPr="00DF44A9">
        <w:t>қызметінің</w:t>
      </w:r>
      <w:proofErr w:type="spellEnd"/>
      <w:r w:rsidRPr="00DF44A9">
        <w:t xml:space="preserve"> негізгі </w:t>
      </w:r>
      <w:proofErr w:type="spellStart"/>
      <w:r w:rsidRPr="00DF44A9">
        <w:t>бағыттарының</w:t>
      </w:r>
      <w:proofErr w:type="spellEnd"/>
      <w:r w:rsidRPr="00DF44A9">
        <w:t xml:space="preserve"> </w:t>
      </w:r>
      <w:proofErr w:type="spellStart"/>
      <w:r w:rsidRPr="00DF44A9">
        <w:t>өзгеруі</w:t>
      </w:r>
      <w:proofErr w:type="spellEnd"/>
      <w:r w:rsidRPr="00DF44A9">
        <w:t xml:space="preserve">; </w:t>
      </w:r>
    </w:p>
    <w:p w14:paraId="2AD2BA88" w14:textId="3456127D" w:rsidR="00DF44A9" w:rsidRDefault="00DF44A9" w:rsidP="00960929">
      <w:pPr>
        <w:ind w:firstLine="360"/>
        <w:jc w:val="both"/>
      </w:pPr>
      <w:r w:rsidRPr="00DF44A9">
        <w:t xml:space="preserve">4) </w:t>
      </w:r>
      <w:r w:rsidR="00654C70">
        <w:rPr>
          <w:lang w:val="kk-KZ"/>
        </w:rPr>
        <w:t>Ы</w:t>
      </w:r>
      <w:proofErr w:type="spellStart"/>
      <w:r w:rsidRPr="00DF44A9">
        <w:t>қпал</w:t>
      </w:r>
      <w:proofErr w:type="spellEnd"/>
      <w:r w:rsidRPr="00DF44A9">
        <w:t xml:space="preserve"> ететін нормативтік құқықтық </w:t>
      </w:r>
      <w:proofErr w:type="spellStart"/>
      <w:r w:rsidRPr="00DF44A9">
        <w:t>актілерді</w:t>
      </w:r>
      <w:proofErr w:type="spellEnd"/>
      <w:r w:rsidRPr="00DF44A9">
        <w:t xml:space="preserve"> қабылдау немесе өзгерту даму </w:t>
      </w:r>
      <w:proofErr w:type="spellStart"/>
      <w:r w:rsidRPr="00DF44A9">
        <w:t>жоспарының</w:t>
      </w:r>
      <w:proofErr w:type="spellEnd"/>
      <w:r w:rsidRPr="00DF44A9">
        <w:t xml:space="preserve"> </w:t>
      </w:r>
      <w:proofErr w:type="spellStart"/>
      <w:r w:rsidRPr="00DF44A9">
        <w:t>көрсеткіштері</w:t>
      </w:r>
      <w:proofErr w:type="spellEnd"/>
      <w:r w:rsidRPr="00DF44A9">
        <w:t>.</w:t>
      </w:r>
    </w:p>
    <w:p w14:paraId="1693C534" w14:textId="77777777" w:rsidR="00DF44A9" w:rsidRDefault="00EF0604" w:rsidP="00960929">
      <w:pPr>
        <w:ind w:firstLine="360"/>
        <w:jc w:val="both"/>
      </w:pPr>
      <w:r>
        <w:t>3</w:t>
      </w:r>
      <w:r w:rsidR="00774109">
        <w:t>3</w:t>
      </w:r>
      <w:r w:rsidR="00E36B08" w:rsidRPr="00DA1874">
        <w:t xml:space="preserve">. </w:t>
      </w:r>
      <w:r w:rsidR="00DF44A9" w:rsidRPr="00DF44A9">
        <w:t xml:space="preserve">Жарты </w:t>
      </w:r>
      <w:proofErr w:type="spellStart"/>
      <w:r w:rsidR="00DF44A9" w:rsidRPr="00DF44A9">
        <w:t>жылдық</w:t>
      </w:r>
      <w:proofErr w:type="spellEnd"/>
      <w:r w:rsidR="00DF44A9" w:rsidRPr="00DF44A9">
        <w:t xml:space="preserve"> </w:t>
      </w:r>
      <w:proofErr w:type="spellStart"/>
      <w:r w:rsidR="00DF44A9" w:rsidRPr="00DF44A9">
        <w:t>нақтылауға</w:t>
      </w:r>
      <w:proofErr w:type="spellEnd"/>
      <w:r w:rsidR="00DF44A9" w:rsidRPr="00DF44A9">
        <w:t xml:space="preserve"> </w:t>
      </w:r>
      <w:r w:rsidR="00DF44A9" w:rsidRPr="00DF44A9">
        <w:rPr>
          <w:b/>
          <w:bCs/>
        </w:rPr>
        <w:t xml:space="preserve">бір </w:t>
      </w:r>
      <w:proofErr w:type="spellStart"/>
      <w:r w:rsidR="00DF44A9" w:rsidRPr="00DF44A9">
        <w:rPr>
          <w:b/>
          <w:bCs/>
        </w:rPr>
        <w:t>жартыжылдық</w:t>
      </w:r>
      <w:proofErr w:type="spellEnd"/>
      <w:r w:rsidR="00DF44A9" w:rsidRPr="00DF44A9">
        <w:rPr>
          <w:b/>
          <w:bCs/>
        </w:rPr>
        <w:t xml:space="preserve"> ішінде </w:t>
      </w:r>
      <w:proofErr w:type="spellStart"/>
      <w:r w:rsidR="00DF44A9" w:rsidRPr="00DF44A9">
        <w:rPr>
          <w:b/>
          <w:bCs/>
        </w:rPr>
        <w:t>екі</w:t>
      </w:r>
      <w:proofErr w:type="spellEnd"/>
      <w:r w:rsidR="00DF44A9" w:rsidRPr="00DF44A9">
        <w:rPr>
          <w:b/>
          <w:bCs/>
        </w:rPr>
        <w:t xml:space="preserve"> </w:t>
      </w:r>
      <w:proofErr w:type="spellStart"/>
      <w:r w:rsidR="00DF44A9" w:rsidRPr="00DF44A9">
        <w:rPr>
          <w:b/>
          <w:bCs/>
        </w:rPr>
        <w:t>реттен</w:t>
      </w:r>
      <w:proofErr w:type="spellEnd"/>
      <w:r w:rsidR="00DF44A9" w:rsidRPr="00DF44A9">
        <w:rPr>
          <w:b/>
          <w:bCs/>
        </w:rPr>
        <w:t xml:space="preserve"> </w:t>
      </w:r>
      <w:proofErr w:type="spellStart"/>
      <w:r w:rsidR="00DF44A9" w:rsidRPr="00CF5CC9">
        <w:t>артық</w:t>
      </w:r>
      <w:proofErr w:type="spellEnd"/>
      <w:r w:rsidR="00DF44A9" w:rsidRPr="00DF44A9">
        <w:t xml:space="preserve"> </w:t>
      </w:r>
      <w:proofErr w:type="spellStart"/>
      <w:r w:rsidR="00DF44A9" w:rsidRPr="00DF44A9">
        <w:t>емес</w:t>
      </w:r>
      <w:proofErr w:type="spellEnd"/>
      <w:r w:rsidR="00DF44A9" w:rsidRPr="00DF44A9">
        <w:t xml:space="preserve"> </w:t>
      </w:r>
      <w:proofErr w:type="spellStart"/>
      <w:r w:rsidR="00DF44A9" w:rsidRPr="00DF44A9">
        <w:t>жол</w:t>
      </w:r>
      <w:proofErr w:type="spellEnd"/>
      <w:r w:rsidR="00DF44A9" w:rsidRPr="00DF44A9">
        <w:t xml:space="preserve"> </w:t>
      </w:r>
      <w:proofErr w:type="spellStart"/>
      <w:r w:rsidR="00DF44A9" w:rsidRPr="00DF44A9">
        <w:t>беріледі</w:t>
      </w:r>
      <w:proofErr w:type="spellEnd"/>
      <w:r w:rsidR="00DF44A9" w:rsidRPr="00DF44A9">
        <w:t>.</w:t>
      </w:r>
    </w:p>
    <w:p w14:paraId="55827534" w14:textId="77777777" w:rsidR="00DF44A9" w:rsidRDefault="00DF44A9" w:rsidP="00960929">
      <w:pPr>
        <w:ind w:firstLine="500"/>
        <w:jc w:val="both"/>
      </w:pPr>
      <w:r w:rsidRPr="00DF44A9">
        <w:t xml:space="preserve">34. Даму </w:t>
      </w:r>
      <w:proofErr w:type="spellStart"/>
      <w:r w:rsidRPr="00DF44A9">
        <w:t>жоспарын</w:t>
      </w:r>
      <w:proofErr w:type="spellEnd"/>
      <w:r w:rsidRPr="00DF44A9">
        <w:t xml:space="preserve"> </w:t>
      </w:r>
      <w:proofErr w:type="spellStart"/>
      <w:r w:rsidRPr="00DF44A9">
        <w:t>жартыжылдық</w:t>
      </w:r>
      <w:proofErr w:type="spellEnd"/>
      <w:r w:rsidRPr="00DF44A9">
        <w:t xml:space="preserve"> </w:t>
      </w:r>
      <w:proofErr w:type="spellStart"/>
      <w:r w:rsidRPr="00DF44A9">
        <w:t>нақтылау</w:t>
      </w:r>
      <w:proofErr w:type="spellEnd"/>
      <w:r w:rsidRPr="00DF44A9">
        <w:t xml:space="preserve"> </w:t>
      </w:r>
      <w:proofErr w:type="spellStart"/>
      <w:r w:rsidRPr="00DF44A9">
        <w:t>жобасын</w:t>
      </w:r>
      <w:proofErr w:type="spellEnd"/>
      <w:r w:rsidRPr="00DF44A9">
        <w:t xml:space="preserve"> университет </w:t>
      </w:r>
      <w:proofErr w:type="spellStart"/>
      <w:r w:rsidRPr="00DF44A9">
        <w:t>басқармасы</w:t>
      </w:r>
      <w:proofErr w:type="spellEnd"/>
      <w:r w:rsidRPr="00DF44A9">
        <w:t xml:space="preserve"> </w:t>
      </w:r>
      <w:proofErr w:type="spellStart"/>
      <w:r w:rsidRPr="00DF44A9">
        <w:t>әзірлейді</w:t>
      </w:r>
      <w:proofErr w:type="spellEnd"/>
      <w:r w:rsidRPr="00DF44A9">
        <w:t xml:space="preserve"> және </w:t>
      </w:r>
      <w:proofErr w:type="spellStart"/>
      <w:r w:rsidRPr="00DF44A9">
        <w:t>түсіндірме</w:t>
      </w:r>
      <w:proofErr w:type="spellEnd"/>
      <w:r w:rsidRPr="00DF44A9">
        <w:t xml:space="preserve"> </w:t>
      </w:r>
      <w:proofErr w:type="spellStart"/>
      <w:r w:rsidRPr="00DF44A9">
        <w:t>жазбамен</w:t>
      </w:r>
      <w:proofErr w:type="spellEnd"/>
      <w:r w:rsidRPr="00DF44A9">
        <w:t xml:space="preserve"> және </w:t>
      </w:r>
      <w:proofErr w:type="spellStart"/>
      <w:r w:rsidRPr="00DF44A9">
        <w:t>өзгерістердің</w:t>
      </w:r>
      <w:proofErr w:type="spellEnd"/>
      <w:r w:rsidRPr="00DF44A9">
        <w:t xml:space="preserve"> </w:t>
      </w:r>
      <w:proofErr w:type="spellStart"/>
      <w:r w:rsidRPr="00DF44A9">
        <w:t>негіздемесімен</w:t>
      </w:r>
      <w:proofErr w:type="spellEnd"/>
      <w:r w:rsidRPr="00DF44A9">
        <w:t xml:space="preserve"> </w:t>
      </w:r>
      <w:proofErr w:type="spellStart"/>
      <w:r w:rsidRPr="00DF44A9">
        <w:t>Директорлар</w:t>
      </w:r>
      <w:proofErr w:type="spellEnd"/>
      <w:r w:rsidRPr="00DF44A9">
        <w:t xml:space="preserve"> </w:t>
      </w:r>
      <w:proofErr w:type="spellStart"/>
      <w:r w:rsidRPr="00DF44A9">
        <w:t>кеңесінің</w:t>
      </w:r>
      <w:proofErr w:type="spellEnd"/>
      <w:r w:rsidRPr="00DF44A9">
        <w:t xml:space="preserve"> </w:t>
      </w:r>
      <w:proofErr w:type="spellStart"/>
      <w:r w:rsidRPr="00DF44A9">
        <w:t>қарауына</w:t>
      </w:r>
      <w:proofErr w:type="spellEnd"/>
      <w:r w:rsidRPr="00DF44A9">
        <w:t xml:space="preserve"> </w:t>
      </w:r>
      <w:proofErr w:type="spellStart"/>
      <w:r w:rsidRPr="00DF44A9">
        <w:t>енгізіледі</w:t>
      </w:r>
      <w:proofErr w:type="spellEnd"/>
      <w:r w:rsidRPr="00DF44A9">
        <w:t xml:space="preserve">. </w:t>
      </w:r>
    </w:p>
    <w:p w14:paraId="41959FAF" w14:textId="77777777" w:rsidR="00DF44A9" w:rsidRDefault="00DF44A9" w:rsidP="00960929">
      <w:pPr>
        <w:ind w:firstLine="500"/>
        <w:jc w:val="both"/>
      </w:pPr>
      <w:r w:rsidRPr="00DF44A9">
        <w:t xml:space="preserve">35. Даму </w:t>
      </w:r>
      <w:proofErr w:type="spellStart"/>
      <w:r w:rsidRPr="00DF44A9">
        <w:t>жоспарын</w:t>
      </w:r>
      <w:proofErr w:type="spellEnd"/>
      <w:r w:rsidRPr="00DF44A9">
        <w:t xml:space="preserve"> </w:t>
      </w:r>
      <w:proofErr w:type="spellStart"/>
      <w:r w:rsidRPr="00DF44A9">
        <w:t>жартыжылдық</w:t>
      </w:r>
      <w:proofErr w:type="spellEnd"/>
      <w:r w:rsidRPr="00DF44A9">
        <w:t xml:space="preserve"> </w:t>
      </w:r>
      <w:proofErr w:type="spellStart"/>
      <w:r w:rsidRPr="00DF44A9">
        <w:t>нақтылау</w:t>
      </w:r>
      <w:proofErr w:type="spellEnd"/>
      <w:r w:rsidRPr="00DF44A9">
        <w:t xml:space="preserve"> </w:t>
      </w:r>
      <w:proofErr w:type="spellStart"/>
      <w:r w:rsidRPr="00DF44A9">
        <w:t>бекітіледі</w:t>
      </w:r>
      <w:proofErr w:type="spellEnd"/>
      <w:r w:rsidRPr="00DF44A9">
        <w:t xml:space="preserve">: </w:t>
      </w:r>
    </w:p>
    <w:p w14:paraId="588DAE3E" w14:textId="77777777" w:rsidR="00DF44A9" w:rsidRDefault="00DF44A9" w:rsidP="00960929">
      <w:pPr>
        <w:ind w:firstLine="500"/>
        <w:jc w:val="both"/>
      </w:pPr>
      <w:r w:rsidRPr="00DF44A9">
        <w:t xml:space="preserve">1) </w:t>
      </w:r>
      <w:r w:rsidRPr="00DF44A9">
        <w:rPr>
          <w:b/>
          <w:bCs/>
        </w:rPr>
        <w:t xml:space="preserve">25 </w:t>
      </w:r>
      <w:proofErr w:type="spellStart"/>
      <w:r w:rsidRPr="00DF44A9">
        <w:rPr>
          <w:b/>
          <w:bCs/>
        </w:rPr>
        <w:t>маусымнан</w:t>
      </w:r>
      <w:proofErr w:type="spellEnd"/>
      <w:r w:rsidRPr="00DF44A9">
        <w:t xml:space="preserve"> </w:t>
      </w:r>
      <w:proofErr w:type="spellStart"/>
      <w:r w:rsidRPr="00DF44A9">
        <w:t>кешіктірмей-бірінші</w:t>
      </w:r>
      <w:proofErr w:type="spellEnd"/>
      <w:r w:rsidRPr="00DF44A9">
        <w:t xml:space="preserve"> </w:t>
      </w:r>
      <w:proofErr w:type="spellStart"/>
      <w:r w:rsidRPr="00DF44A9">
        <w:t>жартыжылдықта</w:t>
      </w:r>
      <w:proofErr w:type="spellEnd"/>
      <w:r w:rsidRPr="00DF44A9">
        <w:t xml:space="preserve">; </w:t>
      </w:r>
    </w:p>
    <w:p w14:paraId="2B60CC4B" w14:textId="241BC628" w:rsidR="00D107B1" w:rsidRPr="00DA1874" w:rsidRDefault="00DF44A9" w:rsidP="00960929">
      <w:pPr>
        <w:ind w:firstLine="500"/>
        <w:jc w:val="both"/>
      </w:pPr>
      <w:r w:rsidRPr="00DF44A9">
        <w:t xml:space="preserve">2) </w:t>
      </w:r>
      <w:r w:rsidRPr="00DF44A9">
        <w:rPr>
          <w:b/>
          <w:bCs/>
        </w:rPr>
        <w:t xml:space="preserve">25 </w:t>
      </w:r>
      <w:proofErr w:type="spellStart"/>
      <w:r w:rsidRPr="00DF44A9">
        <w:rPr>
          <w:b/>
          <w:bCs/>
        </w:rPr>
        <w:t>желтоқсаннан</w:t>
      </w:r>
      <w:proofErr w:type="spellEnd"/>
      <w:r w:rsidRPr="00DF44A9">
        <w:rPr>
          <w:b/>
          <w:bCs/>
        </w:rPr>
        <w:t xml:space="preserve"> </w:t>
      </w:r>
      <w:proofErr w:type="spellStart"/>
      <w:r w:rsidRPr="00DF44A9">
        <w:t>кешіктірмей</w:t>
      </w:r>
      <w:proofErr w:type="spellEnd"/>
      <w:r w:rsidRPr="00DF44A9">
        <w:t xml:space="preserve"> — </w:t>
      </w:r>
      <w:proofErr w:type="spellStart"/>
      <w:r w:rsidRPr="00DF44A9">
        <w:t>екінші</w:t>
      </w:r>
      <w:proofErr w:type="spellEnd"/>
      <w:r w:rsidRPr="00DF44A9">
        <w:t xml:space="preserve"> </w:t>
      </w:r>
      <w:proofErr w:type="spellStart"/>
      <w:r w:rsidRPr="00DF44A9">
        <w:t>жартыжылдықта</w:t>
      </w:r>
      <w:proofErr w:type="spellEnd"/>
      <w:r w:rsidRPr="00DF44A9">
        <w:t>.</w:t>
      </w:r>
    </w:p>
    <w:p w14:paraId="2FE93FAC" w14:textId="77777777" w:rsidR="00DF44A9" w:rsidRDefault="00DF44A9" w:rsidP="00960929">
      <w:pPr>
        <w:ind w:firstLine="500"/>
        <w:jc w:val="both"/>
        <w:rPr>
          <w:b/>
          <w:bCs/>
        </w:rPr>
      </w:pPr>
    </w:p>
    <w:p w14:paraId="3B8A248D" w14:textId="386A67EB" w:rsidR="00D107B1" w:rsidRPr="00DA1874" w:rsidRDefault="00DF44A9" w:rsidP="00DF44A9">
      <w:pPr>
        <w:ind w:firstLine="708"/>
        <w:jc w:val="both"/>
        <w:rPr>
          <w:b/>
          <w:bCs/>
        </w:rPr>
      </w:pPr>
      <w:r w:rsidRPr="00DF44A9">
        <w:rPr>
          <w:b/>
          <w:bCs/>
        </w:rPr>
        <w:t xml:space="preserve">11 </w:t>
      </w:r>
      <w:proofErr w:type="spellStart"/>
      <w:r w:rsidRPr="00DF44A9">
        <w:rPr>
          <w:b/>
          <w:bCs/>
        </w:rPr>
        <w:t>тарау</w:t>
      </w:r>
      <w:proofErr w:type="spellEnd"/>
      <w:r w:rsidRPr="00DF44A9">
        <w:rPr>
          <w:b/>
          <w:bCs/>
        </w:rPr>
        <w:t xml:space="preserve">. Даму </w:t>
      </w:r>
      <w:proofErr w:type="spellStart"/>
      <w:r w:rsidRPr="00DF44A9">
        <w:rPr>
          <w:b/>
          <w:bCs/>
        </w:rPr>
        <w:t>жоспарының</w:t>
      </w:r>
      <w:proofErr w:type="spellEnd"/>
      <w:r w:rsidRPr="00DF44A9">
        <w:rPr>
          <w:b/>
          <w:bCs/>
        </w:rPr>
        <w:t xml:space="preserve"> </w:t>
      </w:r>
      <w:proofErr w:type="spellStart"/>
      <w:r w:rsidRPr="00DF44A9">
        <w:rPr>
          <w:b/>
          <w:bCs/>
        </w:rPr>
        <w:t>орындалуы</w:t>
      </w:r>
      <w:proofErr w:type="spellEnd"/>
      <w:r w:rsidRPr="00DF44A9">
        <w:rPr>
          <w:b/>
          <w:bCs/>
        </w:rPr>
        <w:t xml:space="preserve"> бойынша </w:t>
      </w:r>
      <w:proofErr w:type="spellStart"/>
      <w:r w:rsidRPr="00DF44A9">
        <w:rPr>
          <w:b/>
          <w:bCs/>
        </w:rPr>
        <w:t>есеп</w:t>
      </w:r>
      <w:proofErr w:type="spellEnd"/>
    </w:p>
    <w:p w14:paraId="39DB5D96" w14:textId="77777777" w:rsidR="00073090" w:rsidRPr="00DA1874" w:rsidRDefault="00073090" w:rsidP="00960929">
      <w:pPr>
        <w:ind w:firstLine="500"/>
        <w:jc w:val="both"/>
        <w:rPr>
          <w:b/>
          <w:bCs/>
        </w:rPr>
      </w:pPr>
    </w:p>
    <w:p w14:paraId="0F6B9A2F" w14:textId="77777777" w:rsidR="00DF44A9" w:rsidRDefault="00DF44A9" w:rsidP="00960929">
      <w:pPr>
        <w:ind w:firstLine="500"/>
        <w:jc w:val="both"/>
      </w:pPr>
      <w:r w:rsidRPr="00DF44A9">
        <w:t xml:space="preserve">36. Даму </w:t>
      </w:r>
      <w:proofErr w:type="spellStart"/>
      <w:r w:rsidRPr="00DF44A9">
        <w:t>жоспарының</w:t>
      </w:r>
      <w:proofErr w:type="spellEnd"/>
      <w:r w:rsidRPr="00DF44A9">
        <w:t xml:space="preserve"> </w:t>
      </w:r>
      <w:proofErr w:type="spellStart"/>
      <w:r w:rsidRPr="00DF44A9">
        <w:t>орындалуы</w:t>
      </w:r>
      <w:proofErr w:type="spellEnd"/>
      <w:r w:rsidRPr="00DF44A9">
        <w:t xml:space="preserve"> бойынша </w:t>
      </w:r>
      <w:proofErr w:type="spellStart"/>
      <w:r w:rsidRPr="00DF44A9">
        <w:t>есеп</w:t>
      </w:r>
      <w:proofErr w:type="spellEnd"/>
      <w:r w:rsidRPr="00DF44A9">
        <w:t xml:space="preserve"> </w:t>
      </w:r>
      <w:proofErr w:type="spellStart"/>
      <w:r w:rsidRPr="00DF44A9">
        <w:t>жыл</w:t>
      </w:r>
      <w:proofErr w:type="spellEnd"/>
      <w:r w:rsidRPr="00DF44A9">
        <w:t xml:space="preserve"> </w:t>
      </w:r>
      <w:proofErr w:type="spellStart"/>
      <w:r w:rsidRPr="00DF44A9">
        <w:t>сайын</w:t>
      </w:r>
      <w:proofErr w:type="spellEnd"/>
      <w:r w:rsidRPr="00DF44A9">
        <w:t xml:space="preserve"> </w:t>
      </w:r>
      <w:proofErr w:type="spellStart"/>
      <w:r w:rsidRPr="00DF44A9">
        <w:t>қаржы</w:t>
      </w:r>
      <w:proofErr w:type="spellEnd"/>
      <w:r w:rsidRPr="00DF44A9">
        <w:t xml:space="preserve"> </w:t>
      </w:r>
      <w:proofErr w:type="spellStart"/>
      <w:r w:rsidRPr="00DF44A9">
        <w:t>жылының</w:t>
      </w:r>
      <w:proofErr w:type="spellEnd"/>
      <w:r w:rsidRPr="00DF44A9">
        <w:t xml:space="preserve"> </w:t>
      </w:r>
      <w:proofErr w:type="spellStart"/>
      <w:r w:rsidRPr="00DF44A9">
        <w:t>қорытындысы</w:t>
      </w:r>
      <w:proofErr w:type="spellEnd"/>
      <w:r w:rsidRPr="00DF44A9">
        <w:t xml:space="preserve"> бойынша </w:t>
      </w:r>
      <w:proofErr w:type="spellStart"/>
      <w:r w:rsidRPr="00DF44A9">
        <w:t>әзірленеді</w:t>
      </w:r>
      <w:proofErr w:type="spellEnd"/>
      <w:r w:rsidRPr="00DF44A9">
        <w:t xml:space="preserve">. </w:t>
      </w:r>
    </w:p>
    <w:p w14:paraId="530BB33F" w14:textId="77777777" w:rsidR="00DF44A9" w:rsidRDefault="00DF44A9" w:rsidP="00960929">
      <w:pPr>
        <w:ind w:firstLine="500"/>
        <w:jc w:val="both"/>
      </w:pPr>
      <w:r w:rsidRPr="00DF44A9">
        <w:t xml:space="preserve">37. </w:t>
      </w:r>
      <w:proofErr w:type="spellStart"/>
      <w:r w:rsidRPr="00DF44A9">
        <w:t>Есептің</w:t>
      </w:r>
      <w:proofErr w:type="spellEnd"/>
      <w:r w:rsidRPr="00DF44A9">
        <w:t xml:space="preserve"> </w:t>
      </w:r>
      <w:proofErr w:type="spellStart"/>
      <w:r w:rsidRPr="00DF44A9">
        <w:t>жобасын</w:t>
      </w:r>
      <w:proofErr w:type="spellEnd"/>
      <w:r w:rsidRPr="00DF44A9">
        <w:t xml:space="preserve"> университет </w:t>
      </w:r>
      <w:proofErr w:type="spellStart"/>
      <w:r w:rsidRPr="00DF44A9">
        <w:t>басқармасы</w:t>
      </w:r>
      <w:proofErr w:type="spellEnd"/>
      <w:r w:rsidRPr="00DF44A9">
        <w:t xml:space="preserve"> </w:t>
      </w:r>
      <w:proofErr w:type="spellStart"/>
      <w:r w:rsidRPr="00DF44A9">
        <w:t>қалыптастырады</w:t>
      </w:r>
      <w:proofErr w:type="spellEnd"/>
      <w:r w:rsidRPr="00DF44A9">
        <w:t xml:space="preserve"> және </w:t>
      </w:r>
      <w:proofErr w:type="spellStart"/>
      <w:r w:rsidRPr="00DF44A9">
        <w:t>директорлар</w:t>
      </w:r>
      <w:proofErr w:type="spellEnd"/>
      <w:r w:rsidRPr="00DF44A9">
        <w:t xml:space="preserve"> </w:t>
      </w:r>
      <w:proofErr w:type="spellStart"/>
      <w:r w:rsidRPr="00DF44A9">
        <w:t>кеңесінің</w:t>
      </w:r>
      <w:proofErr w:type="spellEnd"/>
      <w:r w:rsidRPr="00DF44A9">
        <w:t xml:space="preserve"> </w:t>
      </w:r>
      <w:proofErr w:type="spellStart"/>
      <w:r w:rsidRPr="00DF44A9">
        <w:t>қарауына</w:t>
      </w:r>
      <w:proofErr w:type="spellEnd"/>
      <w:r w:rsidRPr="00DF44A9">
        <w:t xml:space="preserve"> </w:t>
      </w:r>
      <w:proofErr w:type="spellStart"/>
      <w:r w:rsidRPr="00DF44A9">
        <w:t>ұсынады</w:t>
      </w:r>
      <w:proofErr w:type="spellEnd"/>
      <w:r w:rsidRPr="00DF44A9">
        <w:t xml:space="preserve">: </w:t>
      </w:r>
    </w:p>
    <w:p w14:paraId="2585BEE4" w14:textId="34C2A07C" w:rsidR="00DF44A9" w:rsidRDefault="00DF44A9" w:rsidP="00960929">
      <w:pPr>
        <w:ind w:firstLine="500"/>
        <w:jc w:val="both"/>
      </w:pPr>
      <w:r w:rsidRPr="00DF44A9">
        <w:t xml:space="preserve">1) </w:t>
      </w:r>
      <w:r w:rsidR="00654C70">
        <w:rPr>
          <w:lang w:val="kk-KZ"/>
        </w:rPr>
        <w:t>Е</w:t>
      </w:r>
      <w:proofErr w:type="spellStart"/>
      <w:r w:rsidRPr="00DF44A9">
        <w:t>септі</w:t>
      </w:r>
      <w:proofErr w:type="spellEnd"/>
      <w:r w:rsidRPr="00DF44A9">
        <w:t xml:space="preserve"> </w:t>
      </w:r>
      <w:proofErr w:type="spellStart"/>
      <w:r w:rsidRPr="00DF44A9">
        <w:t>жылдан</w:t>
      </w:r>
      <w:proofErr w:type="spellEnd"/>
      <w:r w:rsidRPr="00DF44A9">
        <w:t xml:space="preserve"> </w:t>
      </w:r>
      <w:proofErr w:type="spellStart"/>
      <w:r w:rsidRPr="00DF44A9">
        <w:t>кейінгі</w:t>
      </w:r>
      <w:proofErr w:type="spellEnd"/>
      <w:r w:rsidRPr="00DF44A9">
        <w:t xml:space="preserve"> </w:t>
      </w:r>
      <w:proofErr w:type="spellStart"/>
      <w:r w:rsidRPr="00DF44A9">
        <w:t>жылдың</w:t>
      </w:r>
      <w:proofErr w:type="spellEnd"/>
      <w:r w:rsidRPr="00DF44A9">
        <w:t xml:space="preserve"> </w:t>
      </w:r>
      <w:r w:rsidRPr="00654C70">
        <w:rPr>
          <w:b/>
          <w:bCs/>
        </w:rPr>
        <w:t xml:space="preserve">15 </w:t>
      </w:r>
      <w:proofErr w:type="spellStart"/>
      <w:r w:rsidRPr="00654C70">
        <w:rPr>
          <w:b/>
          <w:bCs/>
        </w:rPr>
        <w:t>сәуірінен</w:t>
      </w:r>
      <w:proofErr w:type="spellEnd"/>
      <w:r w:rsidRPr="00DF44A9">
        <w:t xml:space="preserve"> </w:t>
      </w:r>
      <w:proofErr w:type="spellStart"/>
      <w:r w:rsidRPr="00DF44A9">
        <w:t>кешіктірмей</w:t>
      </w:r>
      <w:proofErr w:type="spellEnd"/>
      <w:r w:rsidRPr="00DF44A9">
        <w:t xml:space="preserve">; </w:t>
      </w:r>
    </w:p>
    <w:p w14:paraId="6860AA38" w14:textId="1D42079D" w:rsidR="00DF44A9" w:rsidRDefault="00DF44A9" w:rsidP="00960929">
      <w:pPr>
        <w:ind w:firstLine="500"/>
        <w:jc w:val="both"/>
      </w:pPr>
      <w:r w:rsidRPr="00DF44A9">
        <w:lastRenderedPageBreak/>
        <w:t xml:space="preserve">2) </w:t>
      </w:r>
      <w:r w:rsidR="00654C70">
        <w:rPr>
          <w:lang w:val="kk-KZ"/>
        </w:rPr>
        <w:t>А</w:t>
      </w:r>
      <w:r w:rsidRPr="00DF44A9">
        <w:t xml:space="preserve">удит </w:t>
      </w:r>
      <w:proofErr w:type="spellStart"/>
      <w:r w:rsidRPr="00DF44A9">
        <w:t>болған</w:t>
      </w:r>
      <w:proofErr w:type="spellEnd"/>
      <w:r w:rsidRPr="00DF44A9">
        <w:t xml:space="preserve"> </w:t>
      </w:r>
      <w:proofErr w:type="spellStart"/>
      <w:r w:rsidRPr="00DF44A9">
        <w:t>кезде-бекітілгеннен</w:t>
      </w:r>
      <w:proofErr w:type="spellEnd"/>
      <w:r w:rsidRPr="00DF44A9">
        <w:t xml:space="preserve"> </w:t>
      </w:r>
      <w:proofErr w:type="spellStart"/>
      <w:r w:rsidRPr="00DF44A9">
        <w:t>кейін</w:t>
      </w:r>
      <w:proofErr w:type="spellEnd"/>
      <w:r w:rsidRPr="00DF44A9">
        <w:t xml:space="preserve"> 15 жұмыс </w:t>
      </w:r>
      <w:proofErr w:type="spellStart"/>
      <w:r w:rsidRPr="00DF44A9">
        <w:t>күні</w:t>
      </w:r>
      <w:proofErr w:type="spellEnd"/>
      <w:r w:rsidRPr="00DF44A9">
        <w:t xml:space="preserve"> ішінде </w:t>
      </w:r>
      <w:proofErr w:type="spellStart"/>
      <w:r w:rsidRPr="00DF44A9">
        <w:t>аудиттелген</w:t>
      </w:r>
      <w:proofErr w:type="spellEnd"/>
      <w:r w:rsidRPr="00DF44A9">
        <w:t xml:space="preserve"> қаржылық </w:t>
      </w:r>
      <w:proofErr w:type="spellStart"/>
      <w:r w:rsidRPr="00DF44A9">
        <w:t>есептілік</w:t>
      </w:r>
      <w:proofErr w:type="spellEnd"/>
      <w:r w:rsidRPr="00DF44A9">
        <w:t xml:space="preserve">, </w:t>
      </w:r>
      <w:proofErr w:type="spellStart"/>
      <w:r w:rsidRPr="00DF44A9">
        <w:t>бірақ</w:t>
      </w:r>
      <w:proofErr w:type="spellEnd"/>
      <w:r w:rsidRPr="00DF44A9">
        <w:t xml:space="preserve"> 1 </w:t>
      </w:r>
      <w:proofErr w:type="spellStart"/>
      <w:r w:rsidRPr="00DF44A9">
        <w:t>қыркүйектен</w:t>
      </w:r>
      <w:proofErr w:type="spellEnd"/>
      <w:r w:rsidRPr="00DF44A9">
        <w:t xml:space="preserve"> </w:t>
      </w:r>
      <w:proofErr w:type="spellStart"/>
      <w:r w:rsidRPr="00DF44A9">
        <w:t>кешіктірмей</w:t>
      </w:r>
      <w:proofErr w:type="spellEnd"/>
      <w:r w:rsidRPr="00DF44A9">
        <w:t xml:space="preserve">. </w:t>
      </w:r>
    </w:p>
    <w:p w14:paraId="4551E41A" w14:textId="77777777" w:rsidR="00DF44A9" w:rsidRDefault="00DF44A9" w:rsidP="00960929">
      <w:pPr>
        <w:ind w:firstLine="500"/>
        <w:jc w:val="both"/>
      </w:pPr>
      <w:r w:rsidRPr="00DF44A9">
        <w:t xml:space="preserve">38. Даму </w:t>
      </w:r>
      <w:proofErr w:type="spellStart"/>
      <w:r w:rsidRPr="00DF44A9">
        <w:t>жоспарының</w:t>
      </w:r>
      <w:proofErr w:type="spellEnd"/>
      <w:r w:rsidRPr="00DF44A9">
        <w:t xml:space="preserve"> </w:t>
      </w:r>
      <w:proofErr w:type="spellStart"/>
      <w:r w:rsidRPr="00DF44A9">
        <w:t>орындалуы</w:t>
      </w:r>
      <w:proofErr w:type="spellEnd"/>
      <w:r w:rsidRPr="00DF44A9">
        <w:t xml:space="preserve"> жөніндегі </w:t>
      </w:r>
      <w:proofErr w:type="spellStart"/>
      <w:r w:rsidRPr="00DF44A9">
        <w:t>есеп</w:t>
      </w:r>
      <w:proofErr w:type="spellEnd"/>
      <w:r w:rsidRPr="00DF44A9">
        <w:t xml:space="preserve"> </w:t>
      </w:r>
      <w:proofErr w:type="spellStart"/>
      <w:r w:rsidRPr="00DF44A9">
        <w:t>бекітіледі</w:t>
      </w:r>
      <w:proofErr w:type="spellEnd"/>
      <w:r w:rsidRPr="00DF44A9">
        <w:t xml:space="preserve">: </w:t>
      </w:r>
    </w:p>
    <w:p w14:paraId="6ACB2D54" w14:textId="420D7310" w:rsidR="00DF44A9" w:rsidRDefault="00DF44A9" w:rsidP="00960929">
      <w:pPr>
        <w:ind w:firstLine="500"/>
        <w:jc w:val="both"/>
      </w:pPr>
      <w:r w:rsidRPr="00DF44A9">
        <w:t xml:space="preserve">1) </w:t>
      </w:r>
      <w:r w:rsidRPr="00654C70">
        <w:rPr>
          <w:b/>
          <w:bCs/>
        </w:rPr>
        <w:t xml:space="preserve">1 </w:t>
      </w:r>
      <w:proofErr w:type="spellStart"/>
      <w:r w:rsidRPr="00654C70">
        <w:rPr>
          <w:b/>
          <w:bCs/>
        </w:rPr>
        <w:t>маусымнан</w:t>
      </w:r>
      <w:proofErr w:type="spellEnd"/>
      <w:r w:rsidRPr="00DF44A9">
        <w:t xml:space="preserve"> </w:t>
      </w:r>
      <w:proofErr w:type="spellStart"/>
      <w:r w:rsidRPr="00DF44A9">
        <w:t>кешіктірмей</w:t>
      </w:r>
      <w:proofErr w:type="spellEnd"/>
      <w:r w:rsidRPr="00DF44A9">
        <w:t xml:space="preserve"> </w:t>
      </w:r>
      <w:r w:rsidR="00AB46C6" w:rsidRPr="004C73F6">
        <w:t>–</w:t>
      </w:r>
      <w:proofErr w:type="spellStart"/>
      <w:r w:rsidRPr="00DF44A9">
        <w:t>аудиттелмейтін</w:t>
      </w:r>
      <w:proofErr w:type="spellEnd"/>
      <w:r w:rsidRPr="00DF44A9">
        <w:t xml:space="preserve"> </w:t>
      </w:r>
      <w:proofErr w:type="spellStart"/>
      <w:r w:rsidRPr="00DF44A9">
        <w:t>есептер</w:t>
      </w:r>
      <w:proofErr w:type="spellEnd"/>
      <w:r w:rsidRPr="00DF44A9">
        <w:t xml:space="preserve"> үшін; </w:t>
      </w:r>
    </w:p>
    <w:p w14:paraId="292FDD5B" w14:textId="49C52EBF" w:rsidR="00DF44A9" w:rsidRDefault="00DF44A9" w:rsidP="00960929">
      <w:pPr>
        <w:ind w:firstLine="500"/>
        <w:jc w:val="both"/>
      </w:pPr>
      <w:r w:rsidRPr="00DF44A9">
        <w:t xml:space="preserve">2) 10 жұмыс </w:t>
      </w:r>
      <w:proofErr w:type="spellStart"/>
      <w:r w:rsidRPr="00DF44A9">
        <w:t>күні</w:t>
      </w:r>
      <w:proofErr w:type="spellEnd"/>
      <w:r w:rsidRPr="00DF44A9">
        <w:t xml:space="preserve"> ішінде </w:t>
      </w:r>
      <w:r w:rsidR="00AB46C6" w:rsidRPr="004C73F6">
        <w:t>–</w:t>
      </w:r>
      <w:r w:rsidRPr="00DF44A9">
        <w:t xml:space="preserve"> </w:t>
      </w:r>
      <w:proofErr w:type="spellStart"/>
      <w:r w:rsidRPr="00DF44A9">
        <w:t>аудиттелетін</w:t>
      </w:r>
      <w:proofErr w:type="spellEnd"/>
      <w:r w:rsidRPr="00DF44A9">
        <w:t xml:space="preserve"> </w:t>
      </w:r>
      <w:proofErr w:type="spellStart"/>
      <w:r w:rsidRPr="00DF44A9">
        <w:t>есепті</w:t>
      </w:r>
      <w:proofErr w:type="spellEnd"/>
      <w:r w:rsidRPr="00DF44A9">
        <w:t xml:space="preserve"> </w:t>
      </w:r>
      <w:proofErr w:type="spellStart"/>
      <w:r w:rsidRPr="00DF44A9">
        <w:t>ұсынғаннан</w:t>
      </w:r>
      <w:proofErr w:type="spellEnd"/>
      <w:r w:rsidRPr="00DF44A9">
        <w:t xml:space="preserve"> </w:t>
      </w:r>
      <w:proofErr w:type="spellStart"/>
      <w:r w:rsidRPr="00DF44A9">
        <w:t>кейін</w:t>
      </w:r>
      <w:proofErr w:type="spellEnd"/>
      <w:r w:rsidRPr="00DF44A9">
        <w:t xml:space="preserve">. </w:t>
      </w:r>
    </w:p>
    <w:p w14:paraId="6F4A98E0" w14:textId="77777777" w:rsidR="00DF44A9" w:rsidRDefault="00DF44A9" w:rsidP="00960929">
      <w:pPr>
        <w:ind w:firstLine="500"/>
        <w:jc w:val="both"/>
      </w:pPr>
      <w:r w:rsidRPr="00DF44A9">
        <w:t xml:space="preserve">39. Даму </w:t>
      </w:r>
      <w:proofErr w:type="spellStart"/>
      <w:r w:rsidRPr="00DF44A9">
        <w:t>жоспарының</w:t>
      </w:r>
      <w:proofErr w:type="spellEnd"/>
      <w:r w:rsidRPr="00DF44A9">
        <w:t xml:space="preserve"> </w:t>
      </w:r>
      <w:proofErr w:type="spellStart"/>
      <w:r w:rsidRPr="00DF44A9">
        <w:t>орындалуы</w:t>
      </w:r>
      <w:proofErr w:type="spellEnd"/>
      <w:r w:rsidRPr="00DF44A9">
        <w:t xml:space="preserve"> туралы </w:t>
      </w:r>
      <w:proofErr w:type="spellStart"/>
      <w:r w:rsidRPr="00DF44A9">
        <w:t>есепте</w:t>
      </w:r>
      <w:proofErr w:type="spellEnd"/>
      <w:r w:rsidRPr="00DF44A9">
        <w:t xml:space="preserve"> </w:t>
      </w:r>
      <w:proofErr w:type="spellStart"/>
      <w:r w:rsidRPr="00DF44A9">
        <w:t>мыналар</w:t>
      </w:r>
      <w:proofErr w:type="spellEnd"/>
      <w:r w:rsidRPr="00DF44A9">
        <w:t xml:space="preserve"> болуы керек: </w:t>
      </w:r>
    </w:p>
    <w:p w14:paraId="3D2F890A" w14:textId="4A385521" w:rsidR="00DF44A9" w:rsidRDefault="00DF44A9" w:rsidP="00960929">
      <w:pPr>
        <w:ind w:firstLine="500"/>
        <w:jc w:val="both"/>
      </w:pPr>
      <w:r w:rsidRPr="00DF44A9">
        <w:t xml:space="preserve">1) </w:t>
      </w:r>
      <w:r w:rsidR="00654C70">
        <w:rPr>
          <w:lang w:val="kk-KZ"/>
        </w:rPr>
        <w:t>М</w:t>
      </w:r>
      <w:proofErr w:type="spellStart"/>
      <w:r w:rsidRPr="00DF44A9">
        <w:t>ақсаттар</w:t>
      </w:r>
      <w:proofErr w:type="spellEnd"/>
      <w:r w:rsidRPr="00DF44A9">
        <w:t xml:space="preserve"> мен </w:t>
      </w:r>
      <w:proofErr w:type="spellStart"/>
      <w:r w:rsidRPr="00DF44A9">
        <w:t>түйінді</w:t>
      </w:r>
      <w:proofErr w:type="spellEnd"/>
      <w:r w:rsidRPr="00DF44A9">
        <w:t xml:space="preserve"> </w:t>
      </w:r>
      <w:proofErr w:type="spellStart"/>
      <w:r w:rsidRPr="00DF44A9">
        <w:t>көрсеткіштерге</w:t>
      </w:r>
      <w:proofErr w:type="spellEnd"/>
      <w:r w:rsidRPr="00DF44A9">
        <w:t xml:space="preserve"> қол жеткізуді бағалау; </w:t>
      </w:r>
    </w:p>
    <w:p w14:paraId="667F221B" w14:textId="5F2B16E1" w:rsidR="00DF44A9" w:rsidRDefault="00DF44A9" w:rsidP="00960929">
      <w:pPr>
        <w:ind w:firstLine="500"/>
        <w:jc w:val="both"/>
      </w:pPr>
      <w:r w:rsidRPr="00DF44A9">
        <w:t xml:space="preserve">2) </w:t>
      </w:r>
      <w:r w:rsidR="00654C70">
        <w:rPr>
          <w:lang w:val="kk-KZ"/>
        </w:rPr>
        <w:t>Қ</w:t>
      </w:r>
      <w:proofErr w:type="spellStart"/>
      <w:r w:rsidRPr="00DF44A9">
        <w:t>ызметтің</w:t>
      </w:r>
      <w:proofErr w:type="spellEnd"/>
      <w:r w:rsidRPr="00DF44A9">
        <w:t xml:space="preserve"> қаржылық </w:t>
      </w:r>
      <w:proofErr w:type="spellStart"/>
      <w:r w:rsidRPr="00DF44A9">
        <w:t>нәтижелері</w:t>
      </w:r>
      <w:proofErr w:type="spellEnd"/>
      <w:r w:rsidRPr="00DF44A9">
        <w:t xml:space="preserve">; </w:t>
      </w:r>
    </w:p>
    <w:p w14:paraId="29B64C80" w14:textId="5BCA7734" w:rsidR="00DF44A9" w:rsidRDefault="00DF44A9" w:rsidP="00960929">
      <w:pPr>
        <w:ind w:firstLine="500"/>
        <w:jc w:val="both"/>
      </w:pPr>
      <w:r w:rsidRPr="00DF44A9">
        <w:t xml:space="preserve">3) </w:t>
      </w:r>
      <w:r w:rsidR="00654C70">
        <w:rPr>
          <w:lang w:val="kk-KZ"/>
        </w:rPr>
        <w:t>Б</w:t>
      </w:r>
      <w:proofErr w:type="spellStart"/>
      <w:r w:rsidRPr="00DF44A9">
        <w:t>юджеттің</w:t>
      </w:r>
      <w:proofErr w:type="spellEnd"/>
      <w:r w:rsidRPr="00DF44A9">
        <w:t xml:space="preserve"> </w:t>
      </w:r>
      <w:proofErr w:type="spellStart"/>
      <w:r w:rsidRPr="00DF44A9">
        <w:t>атқарылуы</w:t>
      </w:r>
      <w:proofErr w:type="spellEnd"/>
      <w:r w:rsidRPr="00DF44A9">
        <w:t xml:space="preserve">; </w:t>
      </w:r>
    </w:p>
    <w:p w14:paraId="3D84394F" w14:textId="5B5C265B" w:rsidR="00DF44A9" w:rsidRDefault="00DF44A9" w:rsidP="00960929">
      <w:pPr>
        <w:ind w:firstLine="500"/>
        <w:jc w:val="both"/>
      </w:pPr>
      <w:r w:rsidRPr="00DF44A9">
        <w:t xml:space="preserve">4) </w:t>
      </w:r>
      <w:r w:rsidR="00654C70">
        <w:rPr>
          <w:lang w:val="kk-KZ"/>
        </w:rPr>
        <w:t>И</w:t>
      </w:r>
      <w:proofErr w:type="spellStart"/>
      <w:r w:rsidRPr="00DF44A9">
        <w:t>нвестициялық</w:t>
      </w:r>
      <w:proofErr w:type="spellEnd"/>
      <w:r w:rsidRPr="00DF44A9">
        <w:t xml:space="preserve"> </w:t>
      </w:r>
      <w:proofErr w:type="spellStart"/>
      <w:r w:rsidRPr="00DF44A9">
        <w:t>қызмет</w:t>
      </w:r>
      <w:proofErr w:type="spellEnd"/>
      <w:r w:rsidRPr="00DF44A9">
        <w:t xml:space="preserve">; </w:t>
      </w:r>
    </w:p>
    <w:p w14:paraId="0E8C9767" w14:textId="03024FA3" w:rsidR="00DF44A9" w:rsidRDefault="00DF44A9" w:rsidP="00960929">
      <w:pPr>
        <w:ind w:firstLine="500"/>
        <w:jc w:val="both"/>
      </w:pPr>
      <w:r w:rsidRPr="00DF44A9">
        <w:t xml:space="preserve">5) </w:t>
      </w:r>
      <w:r w:rsidR="00654C70">
        <w:rPr>
          <w:lang w:val="kk-KZ"/>
        </w:rPr>
        <w:t>П</w:t>
      </w:r>
      <w:proofErr w:type="spellStart"/>
      <w:r w:rsidRPr="00DF44A9">
        <w:t>ерсонал</w:t>
      </w:r>
      <w:proofErr w:type="spellEnd"/>
      <w:r w:rsidRPr="00DF44A9">
        <w:t xml:space="preserve"> және </w:t>
      </w:r>
      <w:proofErr w:type="spellStart"/>
      <w:r w:rsidRPr="00DF44A9">
        <w:t>еңбекақы</w:t>
      </w:r>
      <w:proofErr w:type="spellEnd"/>
      <w:r w:rsidRPr="00DF44A9">
        <w:t xml:space="preserve"> </w:t>
      </w:r>
      <w:proofErr w:type="spellStart"/>
      <w:r w:rsidRPr="00DF44A9">
        <w:t>төлеу</w:t>
      </w:r>
      <w:proofErr w:type="spellEnd"/>
      <w:r w:rsidRPr="00DF44A9">
        <w:t xml:space="preserve"> </w:t>
      </w:r>
      <w:proofErr w:type="spellStart"/>
      <w:r w:rsidRPr="00DF44A9">
        <w:t>қоры</w:t>
      </w:r>
      <w:proofErr w:type="spellEnd"/>
      <w:r w:rsidRPr="00DF44A9">
        <w:t xml:space="preserve"> бойынша </w:t>
      </w:r>
      <w:proofErr w:type="spellStart"/>
      <w:r w:rsidRPr="00DF44A9">
        <w:t>көрсеткіштер</w:t>
      </w:r>
      <w:proofErr w:type="spellEnd"/>
      <w:r w:rsidRPr="00DF44A9">
        <w:t xml:space="preserve">; </w:t>
      </w:r>
    </w:p>
    <w:p w14:paraId="64766154" w14:textId="7E7B2878" w:rsidR="00D107B1" w:rsidRPr="00DA1874" w:rsidRDefault="00DF44A9" w:rsidP="00960929">
      <w:pPr>
        <w:ind w:firstLine="500"/>
        <w:jc w:val="both"/>
      </w:pPr>
      <w:r w:rsidRPr="00DF44A9">
        <w:t xml:space="preserve">6) </w:t>
      </w:r>
      <w:r w:rsidR="00654C70">
        <w:rPr>
          <w:lang w:val="kk-KZ"/>
        </w:rPr>
        <w:t>А</w:t>
      </w:r>
      <w:proofErr w:type="spellStart"/>
      <w:r w:rsidRPr="00DF44A9">
        <w:t>уытқуларды</w:t>
      </w:r>
      <w:proofErr w:type="spellEnd"/>
      <w:r w:rsidRPr="00DF44A9">
        <w:t xml:space="preserve"> талдау және </w:t>
      </w:r>
      <w:proofErr w:type="spellStart"/>
      <w:r w:rsidRPr="00DF44A9">
        <w:t>олардың</w:t>
      </w:r>
      <w:proofErr w:type="spellEnd"/>
      <w:r w:rsidRPr="00DF44A9">
        <w:t xml:space="preserve"> пайда болу </w:t>
      </w:r>
      <w:proofErr w:type="spellStart"/>
      <w:r w:rsidRPr="00DF44A9">
        <w:t>себептері</w:t>
      </w:r>
      <w:proofErr w:type="spellEnd"/>
      <w:r w:rsidRPr="00DF44A9">
        <w:t>.</w:t>
      </w:r>
    </w:p>
    <w:p w14:paraId="05000CF5" w14:textId="77777777" w:rsidR="00DF44A9" w:rsidRDefault="00DF44A9" w:rsidP="00960929">
      <w:pPr>
        <w:ind w:firstLine="500"/>
        <w:jc w:val="both"/>
        <w:rPr>
          <w:b/>
          <w:bCs/>
        </w:rPr>
      </w:pPr>
    </w:p>
    <w:p w14:paraId="45F48ED2" w14:textId="77777777" w:rsidR="00DF44A9" w:rsidRDefault="00DF44A9" w:rsidP="00960929">
      <w:pPr>
        <w:ind w:firstLine="360"/>
        <w:jc w:val="both"/>
        <w:rPr>
          <w:b/>
          <w:bCs/>
        </w:rPr>
      </w:pPr>
      <w:r w:rsidRPr="00DF44A9">
        <w:rPr>
          <w:b/>
          <w:bCs/>
        </w:rPr>
        <w:t xml:space="preserve">12 </w:t>
      </w:r>
      <w:proofErr w:type="spellStart"/>
      <w:r w:rsidRPr="00DF44A9">
        <w:rPr>
          <w:b/>
          <w:bCs/>
        </w:rPr>
        <w:t>тарау</w:t>
      </w:r>
      <w:proofErr w:type="spellEnd"/>
      <w:r w:rsidRPr="00DF44A9">
        <w:rPr>
          <w:b/>
          <w:bCs/>
        </w:rPr>
        <w:t xml:space="preserve">. Даму </w:t>
      </w:r>
      <w:proofErr w:type="spellStart"/>
      <w:r w:rsidRPr="00DF44A9">
        <w:rPr>
          <w:b/>
          <w:bCs/>
        </w:rPr>
        <w:t>жоспарын</w:t>
      </w:r>
      <w:proofErr w:type="spellEnd"/>
      <w:r w:rsidRPr="00DF44A9">
        <w:rPr>
          <w:b/>
          <w:bCs/>
        </w:rPr>
        <w:t xml:space="preserve"> іске асыру мониторингі</w:t>
      </w:r>
    </w:p>
    <w:p w14:paraId="785C80BD" w14:textId="77777777" w:rsidR="00DF44A9" w:rsidRDefault="00DF44A9" w:rsidP="00960929">
      <w:pPr>
        <w:ind w:firstLine="360"/>
        <w:jc w:val="both"/>
        <w:rPr>
          <w:b/>
          <w:bCs/>
        </w:rPr>
      </w:pPr>
    </w:p>
    <w:p w14:paraId="42B6B517" w14:textId="77777777" w:rsidR="00DF44A9" w:rsidRDefault="00DF44A9" w:rsidP="00960929">
      <w:pPr>
        <w:ind w:firstLine="500"/>
        <w:jc w:val="both"/>
      </w:pPr>
      <w:r w:rsidRPr="00DF44A9">
        <w:t xml:space="preserve">40. Даму </w:t>
      </w:r>
      <w:proofErr w:type="spellStart"/>
      <w:r w:rsidRPr="00DF44A9">
        <w:t>жоспарын</w:t>
      </w:r>
      <w:proofErr w:type="spellEnd"/>
      <w:r w:rsidRPr="00DF44A9">
        <w:t xml:space="preserve"> іске асыру мониторингі университет </w:t>
      </w:r>
      <w:proofErr w:type="spellStart"/>
      <w:r w:rsidRPr="00DF44A9">
        <w:t>қызметінің</w:t>
      </w:r>
      <w:proofErr w:type="spellEnd"/>
      <w:r w:rsidRPr="00DF44A9">
        <w:t xml:space="preserve"> </w:t>
      </w:r>
      <w:proofErr w:type="spellStart"/>
      <w:r w:rsidRPr="00DF44A9">
        <w:t>мақсаттарына</w:t>
      </w:r>
      <w:proofErr w:type="spellEnd"/>
      <w:r w:rsidRPr="00DF44A9">
        <w:t xml:space="preserve">, негізгі </w:t>
      </w:r>
      <w:proofErr w:type="spellStart"/>
      <w:r w:rsidRPr="00DF44A9">
        <w:t>көрсеткіштеріне</w:t>
      </w:r>
      <w:proofErr w:type="spellEnd"/>
      <w:r w:rsidRPr="00DF44A9">
        <w:t xml:space="preserve"> және қаржылық-</w:t>
      </w:r>
      <w:proofErr w:type="spellStart"/>
      <w:r w:rsidRPr="00DF44A9">
        <w:t>экономикалық</w:t>
      </w:r>
      <w:proofErr w:type="spellEnd"/>
      <w:r w:rsidRPr="00DF44A9">
        <w:t xml:space="preserve"> </w:t>
      </w:r>
      <w:proofErr w:type="spellStart"/>
      <w:r w:rsidRPr="00DF44A9">
        <w:t>нәтижелеріне</w:t>
      </w:r>
      <w:proofErr w:type="spellEnd"/>
      <w:r w:rsidRPr="00DF44A9">
        <w:t xml:space="preserve"> қол жеткізуді талдау болып табылады. </w:t>
      </w:r>
    </w:p>
    <w:p w14:paraId="286ECA97" w14:textId="77777777" w:rsidR="00DF44A9" w:rsidRDefault="00DF44A9" w:rsidP="00960929">
      <w:pPr>
        <w:ind w:firstLine="500"/>
        <w:jc w:val="both"/>
      </w:pPr>
      <w:r w:rsidRPr="00DF44A9">
        <w:t xml:space="preserve">41. Мониторинг </w:t>
      </w:r>
      <w:proofErr w:type="spellStart"/>
      <w:r w:rsidRPr="00DF44A9">
        <w:t>жыл</w:t>
      </w:r>
      <w:proofErr w:type="spellEnd"/>
      <w:r w:rsidRPr="00DF44A9">
        <w:t xml:space="preserve"> </w:t>
      </w:r>
      <w:proofErr w:type="spellStart"/>
      <w:r w:rsidRPr="00DF44A9">
        <w:t>сайын</w:t>
      </w:r>
      <w:proofErr w:type="spellEnd"/>
      <w:r w:rsidRPr="00DF44A9">
        <w:t xml:space="preserve"> </w:t>
      </w:r>
      <w:proofErr w:type="spellStart"/>
      <w:r w:rsidRPr="00DF44A9">
        <w:t>есепті</w:t>
      </w:r>
      <w:proofErr w:type="spellEnd"/>
      <w:r w:rsidRPr="00DF44A9">
        <w:t xml:space="preserve"> </w:t>
      </w:r>
      <w:proofErr w:type="spellStart"/>
      <w:r w:rsidRPr="00DF44A9">
        <w:t>жылдан</w:t>
      </w:r>
      <w:proofErr w:type="spellEnd"/>
      <w:r w:rsidRPr="00DF44A9">
        <w:t xml:space="preserve"> </w:t>
      </w:r>
      <w:proofErr w:type="spellStart"/>
      <w:r w:rsidRPr="00DF44A9">
        <w:t>кейінгі</w:t>
      </w:r>
      <w:proofErr w:type="spellEnd"/>
      <w:r w:rsidRPr="00DF44A9">
        <w:t xml:space="preserve"> </w:t>
      </w:r>
      <w:proofErr w:type="spellStart"/>
      <w:r w:rsidRPr="00DF44A9">
        <w:t>жылдың</w:t>
      </w:r>
      <w:proofErr w:type="spellEnd"/>
      <w:r w:rsidRPr="00DF44A9">
        <w:t xml:space="preserve"> </w:t>
      </w:r>
      <w:r w:rsidRPr="00654C70">
        <w:rPr>
          <w:b/>
          <w:bCs/>
        </w:rPr>
        <w:t xml:space="preserve">10 </w:t>
      </w:r>
      <w:proofErr w:type="spellStart"/>
      <w:r w:rsidRPr="00654C70">
        <w:rPr>
          <w:b/>
          <w:bCs/>
        </w:rPr>
        <w:t>қазанынан</w:t>
      </w:r>
      <w:proofErr w:type="spellEnd"/>
      <w:r w:rsidRPr="00DF44A9">
        <w:t xml:space="preserve"> </w:t>
      </w:r>
      <w:proofErr w:type="spellStart"/>
      <w:r w:rsidRPr="00DF44A9">
        <w:t>кешіктірілмей</w:t>
      </w:r>
      <w:proofErr w:type="spellEnd"/>
      <w:r w:rsidRPr="00DF44A9">
        <w:t xml:space="preserve"> жүзеге асырылады. </w:t>
      </w:r>
    </w:p>
    <w:p w14:paraId="7B6DA886" w14:textId="77777777" w:rsidR="00DF44A9" w:rsidRDefault="00DF44A9" w:rsidP="00960929">
      <w:pPr>
        <w:ind w:firstLine="500"/>
        <w:jc w:val="both"/>
      </w:pPr>
      <w:r w:rsidRPr="00DF44A9">
        <w:t xml:space="preserve">42. Мониторинг </w:t>
      </w:r>
      <w:proofErr w:type="spellStart"/>
      <w:r w:rsidRPr="00DF44A9">
        <w:t>барысында</w:t>
      </w:r>
      <w:proofErr w:type="spellEnd"/>
      <w:r w:rsidRPr="00DF44A9">
        <w:t xml:space="preserve"> </w:t>
      </w:r>
      <w:proofErr w:type="spellStart"/>
      <w:r w:rsidRPr="00DF44A9">
        <w:t>талданады</w:t>
      </w:r>
      <w:proofErr w:type="spellEnd"/>
      <w:r w:rsidRPr="00DF44A9">
        <w:t xml:space="preserve">: </w:t>
      </w:r>
    </w:p>
    <w:p w14:paraId="1254FDFE" w14:textId="215045C7" w:rsidR="00DF44A9" w:rsidRDefault="00DF44A9" w:rsidP="00960929">
      <w:pPr>
        <w:ind w:firstLine="500"/>
        <w:jc w:val="both"/>
      </w:pPr>
      <w:r w:rsidRPr="00DF44A9">
        <w:t xml:space="preserve">1) </w:t>
      </w:r>
      <w:r w:rsidR="00654C70">
        <w:rPr>
          <w:lang w:val="kk-KZ"/>
        </w:rPr>
        <w:t>М</w:t>
      </w:r>
      <w:proofErr w:type="spellStart"/>
      <w:r w:rsidRPr="00DF44A9">
        <w:t>ақсаттар</w:t>
      </w:r>
      <w:proofErr w:type="spellEnd"/>
      <w:r w:rsidRPr="00DF44A9">
        <w:t xml:space="preserve"> мен </w:t>
      </w:r>
      <w:proofErr w:type="spellStart"/>
      <w:r w:rsidRPr="00DF44A9">
        <w:t>түйінді</w:t>
      </w:r>
      <w:proofErr w:type="spellEnd"/>
      <w:r w:rsidRPr="00DF44A9">
        <w:t xml:space="preserve"> </w:t>
      </w:r>
      <w:proofErr w:type="spellStart"/>
      <w:r w:rsidRPr="00DF44A9">
        <w:t>көрсеткіштерге</w:t>
      </w:r>
      <w:proofErr w:type="spellEnd"/>
      <w:r w:rsidRPr="00DF44A9">
        <w:t xml:space="preserve"> қол жеткізу; </w:t>
      </w:r>
    </w:p>
    <w:p w14:paraId="6F1B105F" w14:textId="2F4375E3" w:rsidR="00DF44A9" w:rsidRDefault="00DF44A9" w:rsidP="00960929">
      <w:pPr>
        <w:ind w:firstLine="500"/>
        <w:jc w:val="both"/>
      </w:pPr>
      <w:r w:rsidRPr="00DF44A9">
        <w:t xml:space="preserve">2) </w:t>
      </w:r>
      <w:r w:rsidR="00654C70">
        <w:rPr>
          <w:lang w:val="kk-KZ"/>
        </w:rPr>
        <w:t>К</w:t>
      </w:r>
      <w:proofErr w:type="spellStart"/>
      <w:r w:rsidRPr="00DF44A9">
        <w:t>ірістер</w:t>
      </w:r>
      <w:proofErr w:type="spellEnd"/>
      <w:r w:rsidRPr="00DF44A9">
        <w:t xml:space="preserve"> мен </w:t>
      </w:r>
      <w:proofErr w:type="spellStart"/>
      <w:r w:rsidRPr="00DF44A9">
        <w:t>шығыстар</w:t>
      </w:r>
      <w:proofErr w:type="spellEnd"/>
      <w:r w:rsidRPr="00DF44A9">
        <w:t xml:space="preserve">; </w:t>
      </w:r>
    </w:p>
    <w:p w14:paraId="254F824D" w14:textId="21B08470" w:rsidR="00DF44A9" w:rsidRDefault="00DF44A9" w:rsidP="00960929">
      <w:pPr>
        <w:ind w:firstLine="500"/>
        <w:jc w:val="both"/>
      </w:pPr>
      <w:r w:rsidRPr="00DF44A9">
        <w:t xml:space="preserve">3) </w:t>
      </w:r>
      <w:r w:rsidR="00654C70">
        <w:rPr>
          <w:lang w:val="kk-KZ"/>
        </w:rPr>
        <w:t>Қ</w:t>
      </w:r>
      <w:proofErr w:type="spellStart"/>
      <w:r w:rsidRPr="00DF44A9">
        <w:t>аржылық</w:t>
      </w:r>
      <w:proofErr w:type="spellEnd"/>
      <w:r w:rsidRPr="00DF44A9">
        <w:t xml:space="preserve"> </w:t>
      </w:r>
      <w:proofErr w:type="spellStart"/>
      <w:r w:rsidRPr="00DF44A9">
        <w:t>тұрақтылық</w:t>
      </w:r>
      <w:proofErr w:type="spellEnd"/>
      <w:r w:rsidRPr="00DF44A9">
        <w:t xml:space="preserve">; </w:t>
      </w:r>
    </w:p>
    <w:p w14:paraId="0CBC9646" w14:textId="16C3E6DB" w:rsidR="00DF44A9" w:rsidRDefault="00DF44A9" w:rsidP="00960929">
      <w:pPr>
        <w:ind w:firstLine="500"/>
        <w:jc w:val="both"/>
      </w:pPr>
      <w:r w:rsidRPr="00DF44A9">
        <w:t xml:space="preserve">4) </w:t>
      </w:r>
      <w:r w:rsidR="00654C70">
        <w:rPr>
          <w:lang w:val="kk-KZ"/>
        </w:rPr>
        <w:t>Е</w:t>
      </w:r>
      <w:proofErr w:type="spellStart"/>
      <w:r w:rsidRPr="00DF44A9">
        <w:t>ңбекақы</w:t>
      </w:r>
      <w:proofErr w:type="spellEnd"/>
      <w:r w:rsidRPr="00DF44A9">
        <w:t xml:space="preserve"> </w:t>
      </w:r>
      <w:proofErr w:type="spellStart"/>
      <w:r w:rsidRPr="00DF44A9">
        <w:t>төлеу</w:t>
      </w:r>
      <w:proofErr w:type="spellEnd"/>
      <w:r w:rsidRPr="00DF44A9">
        <w:t xml:space="preserve"> </w:t>
      </w:r>
      <w:proofErr w:type="spellStart"/>
      <w:r w:rsidRPr="00DF44A9">
        <w:t>қоры</w:t>
      </w:r>
      <w:proofErr w:type="spellEnd"/>
      <w:r w:rsidRPr="00DF44A9">
        <w:t xml:space="preserve"> және персонал саны; </w:t>
      </w:r>
    </w:p>
    <w:p w14:paraId="0A57B744" w14:textId="5699F5F3" w:rsidR="00DF44A9" w:rsidRDefault="00DF44A9" w:rsidP="00960929">
      <w:pPr>
        <w:ind w:firstLine="500"/>
        <w:jc w:val="both"/>
      </w:pPr>
      <w:r w:rsidRPr="00DF44A9">
        <w:t xml:space="preserve">5) </w:t>
      </w:r>
      <w:r w:rsidR="00654C70">
        <w:rPr>
          <w:lang w:val="kk-KZ"/>
        </w:rPr>
        <w:t>И</w:t>
      </w:r>
      <w:proofErr w:type="spellStart"/>
      <w:r w:rsidRPr="00DF44A9">
        <w:t>нвестициялық</w:t>
      </w:r>
      <w:proofErr w:type="spellEnd"/>
      <w:r w:rsidRPr="00DF44A9">
        <w:t xml:space="preserve"> </w:t>
      </w:r>
      <w:proofErr w:type="spellStart"/>
      <w:r w:rsidRPr="00DF44A9">
        <w:t>қызмет</w:t>
      </w:r>
      <w:proofErr w:type="spellEnd"/>
      <w:r w:rsidRPr="00DF44A9">
        <w:t xml:space="preserve">; </w:t>
      </w:r>
    </w:p>
    <w:p w14:paraId="41110693" w14:textId="41A8CC5C" w:rsidR="00DF44A9" w:rsidRDefault="00DF44A9" w:rsidP="00960929">
      <w:pPr>
        <w:ind w:firstLine="500"/>
        <w:jc w:val="both"/>
      </w:pPr>
      <w:r w:rsidRPr="00DF44A9">
        <w:t xml:space="preserve">6) </w:t>
      </w:r>
      <w:r w:rsidR="00654C70">
        <w:rPr>
          <w:lang w:val="kk-KZ"/>
        </w:rPr>
        <w:t>Д</w:t>
      </w:r>
      <w:proofErr w:type="spellStart"/>
      <w:r w:rsidRPr="00DF44A9">
        <w:t>аму</w:t>
      </w:r>
      <w:proofErr w:type="spellEnd"/>
      <w:r w:rsidRPr="00DF44A9">
        <w:t xml:space="preserve"> </w:t>
      </w:r>
      <w:proofErr w:type="spellStart"/>
      <w:r w:rsidRPr="00DF44A9">
        <w:t>жоспарын</w:t>
      </w:r>
      <w:proofErr w:type="spellEnd"/>
      <w:r w:rsidRPr="00DF44A9">
        <w:t xml:space="preserve"> іске асыру </w:t>
      </w:r>
      <w:proofErr w:type="spellStart"/>
      <w:r w:rsidRPr="00DF44A9">
        <w:t>мәселелері</w:t>
      </w:r>
      <w:proofErr w:type="spellEnd"/>
      <w:r w:rsidRPr="00DF44A9">
        <w:t xml:space="preserve"> және </w:t>
      </w:r>
      <w:proofErr w:type="spellStart"/>
      <w:r w:rsidRPr="00DF44A9">
        <w:t>қабылданған</w:t>
      </w:r>
      <w:proofErr w:type="spellEnd"/>
      <w:r w:rsidRPr="00DF44A9">
        <w:t xml:space="preserve"> шаралар. </w:t>
      </w:r>
    </w:p>
    <w:p w14:paraId="45A312D1" w14:textId="77777777" w:rsidR="00DF44A9" w:rsidRDefault="00DF44A9" w:rsidP="00960929">
      <w:pPr>
        <w:ind w:firstLine="500"/>
        <w:jc w:val="both"/>
      </w:pPr>
      <w:r w:rsidRPr="00DF44A9">
        <w:t xml:space="preserve">43. Мониторинг </w:t>
      </w:r>
      <w:proofErr w:type="spellStart"/>
      <w:r w:rsidRPr="00DF44A9">
        <w:t>нәтижелері</w:t>
      </w:r>
      <w:proofErr w:type="spellEnd"/>
      <w:r w:rsidRPr="00DF44A9">
        <w:t xml:space="preserve"> бойынша Университеттің даму </w:t>
      </w:r>
      <w:proofErr w:type="spellStart"/>
      <w:r w:rsidRPr="00DF44A9">
        <w:t>жоспарын</w:t>
      </w:r>
      <w:proofErr w:type="spellEnd"/>
      <w:r w:rsidRPr="00DF44A9">
        <w:t xml:space="preserve"> </w:t>
      </w:r>
      <w:proofErr w:type="spellStart"/>
      <w:r w:rsidRPr="00DF44A9">
        <w:t>түзету</w:t>
      </w:r>
      <w:proofErr w:type="spellEnd"/>
      <w:r w:rsidRPr="00DF44A9">
        <w:t xml:space="preserve"> және </w:t>
      </w:r>
      <w:proofErr w:type="spellStart"/>
      <w:r w:rsidRPr="00DF44A9">
        <w:t>қызметін</w:t>
      </w:r>
      <w:proofErr w:type="spellEnd"/>
      <w:r w:rsidRPr="00DF44A9">
        <w:t xml:space="preserve"> бағалау үшін </w:t>
      </w:r>
      <w:proofErr w:type="spellStart"/>
      <w:r w:rsidRPr="00DF44A9">
        <w:t>пайдаланылатын</w:t>
      </w:r>
      <w:proofErr w:type="spellEnd"/>
      <w:r w:rsidRPr="00DF44A9">
        <w:t xml:space="preserve"> </w:t>
      </w:r>
      <w:proofErr w:type="spellStart"/>
      <w:r w:rsidRPr="00DF44A9">
        <w:t>есеп</w:t>
      </w:r>
      <w:proofErr w:type="spellEnd"/>
      <w:r w:rsidRPr="00DF44A9">
        <w:t xml:space="preserve"> </w:t>
      </w:r>
      <w:proofErr w:type="spellStart"/>
      <w:r w:rsidRPr="00DF44A9">
        <w:t>қалыптастырылады</w:t>
      </w:r>
      <w:proofErr w:type="spellEnd"/>
      <w:r w:rsidRPr="00DF44A9">
        <w:t>.</w:t>
      </w:r>
    </w:p>
    <w:p w14:paraId="07E53223" w14:textId="77777777" w:rsidR="00DF44A9" w:rsidRDefault="00DF44A9" w:rsidP="00960929">
      <w:pPr>
        <w:ind w:firstLine="500"/>
        <w:jc w:val="both"/>
      </w:pPr>
    </w:p>
    <w:p w14:paraId="0FFA0BE4" w14:textId="77777777" w:rsidR="00DF44A9" w:rsidRPr="00DF44A9" w:rsidRDefault="00DF44A9" w:rsidP="00DF44A9">
      <w:pPr>
        <w:ind w:firstLine="500"/>
        <w:jc w:val="both"/>
        <w:rPr>
          <w:b/>
          <w:bCs/>
        </w:rPr>
      </w:pPr>
      <w:bookmarkStart w:id="2" w:name="2113907571"/>
      <w:bookmarkStart w:id="3" w:name="2113907573"/>
      <w:bookmarkEnd w:id="1"/>
      <w:bookmarkEnd w:id="2"/>
      <w:bookmarkEnd w:id="3"/>
      <w:r w:rsidRPr="00DF44A9">
        <w:rPr>
          <w:b/>
          <w:bCs/>
        </w:rPr>
        <w:t xml:space="preserve">13 </w:t>
      </w:r>
      <w:proofErr w:type="spellStart"/>
      <w:r w:rsidRPr="00DF44A9">
        <w:rPr>
          <w:b/>
          <w:bCs/>
        </w:rPr>
        <w:t>тарау</w:t>
      </w:r>
      <w:proofErr w:type="spellEnd"/>
      <w:r w:rsidRPr="00DF44A9">
        <w:rPr>
          <w:b/>
          <w:bCs/>
        </w:rPr>
        <w:t xml:space="preserve">. Даму </w:t>
      </w:r>
      <w:proofErr w:type="spellStart"/>
      <w:r w:rsidRPr="00DF44A9">
        <w:rPr>
          <w:b/>
          <w:bCs/>
        </w:rPr>
        <w:t>жоспарын</w:t>
      </w:r>
      <w:proofErr w:type="spellEnd"/>
      <w:r w:rsidRPr="00DF44A9">
        <w:rPr>
          <w:b/>
          <w:bCs/>
        </w:rPr>
        <w:t xml:space="preserve"> іске </w:t>
      </w:r>
      <w:proofErr w:type="spellStart"/>
      <w:r w:rsidRPr="00DF44A9">
        <w:rPr>
          <w:b/>
          <w:bCs/>
        </w:rPr>
        <w:t>асыруды</w:t>
      </w:r>
      <w:proofErr w:type="spellEnd"/>
      <w:r w:rsidRPr="00DF44A9">
        <w:rPr>
          <w:b/>
          <w:bCs/>
        </w:rPr>
        <w:t xml:space="preserve"> бағалау </w:t>
      </w:r>
    </w:p>
    <w:p w14:paraId="4E1F817E" w14:textId="77777777" w:rsidR="00DF44A9" w:rsidRDefault="00DF44A9" w:rsidP="00DF44A9">
      <w:pPr>
        <w:ind w:firstLine="500"/>
        <w:jc w:val="both"/>
      </w:pPr>
      <w:r w:rsidRPr="00DF44A9">
        <w:t xml:space="preserve">44. Даму </w:t>
      </w:r>
      <w:proofErr w:type="spellStart"/>
      <w:r w:rsidRPr="00DF44A9">
        <w:t>жоспарын</w:t>
      </w:r>
      <w:proofErr w:type="spellEnd"/>
      <w:r w:rsidRPr="00DF44A9">
        <w:t xml:space="preserve"> іске </w:t>
      </w:r>
      <w:proofErr w:type="spellStart"/>
      <w:r w:rsidRPr="00DF44A9">
        <w:t>асыруды</w:t>
      </w:r>
      <w:proofErr w:type="spellEnd"/>
      <w:r w:rsidRPr="00DF44A9">
        <w:t xml:space="preserve"> </w:t>
      </w:r>
      <w:proofErr w:type="spellStart"/>
      <w:r w:rsidRPr="00DF44A9">
        <w:t>бағалауды</w:t>
      </w:r>
      <w:proofErr w:type="spellEnd"/>
      <w:r w:rsidRPr="00DF44A9">
        <w:t xml:space="preserve"> даму </w:t>
      </w:r>
      <w:proofErr w:type="spellStart"/>
      <w:r w:rsidRPr="00DF44A9">
        <w:t>жоспарының</w:t>
      </w:r>
      <w:proofErr w:type="spellEnd"/>
      <w:r w:rsidRPr="00DF44A9">
        <w:t xml:space="preserve"> </w:t>
      </w:r>
      <w:proofErr w:type="spellStart"/>
      <w:r w:rsidRPr="00DF44A9">
        <w:t>орындалуы</w:t>
      </w:r>
      <w:proofErr w:type="spellEnd"/>
      <w:r w:rsidRPr="00DF44A9">
        <w:t xml:space="preserve"> және мониторинг </w:t>
      </w:r>
      <w:proofErr w:type="spellStart"/>
      <w:r w:rsidRPr="00DF44A9">
        <w:t>нәтижелері</w:t>
      </w:r>
      <w:proofErr w:type="spellEnd"/>
      <w:r w:rsidRPr="00DF44A9">
        <w:t xml:space="preserve"> бойынша </w:t>
      </w:r>
      <w:proofErr w:type="spellStart"/>
      <w:r w:rsidRPr="00DF44A9">
        <w:t>есеп</w:t>
      </w:r>
      <w:proofErr w:type="spellEnd"/>
      <w:r w:rsidRPr="00DF44A9">
        <w:t xml:space="preserve"> </w:t>
      </w:r>
      <w:proofErr w:type="spellStart"/>
      <w:r w:rsidRPr="00DF44A9">
        <w:t>негізінде</w:t>
      </w:r>
      <w:proofErr w:type="spellEnd"/>
      <w:r w:rsidRPr="00DF44A9">
        <w:t xml:space="preserve"> университеттің </w:t>
      </w:r>
      <w:proofErr w:type="spellStart"/>
      <w:r w:rsidRPr="00DF44A9">
        <w:t>Директорлар</w:t>
      </w:r>
      <w:proofErr w:type="spellEnd"/>
      <w:r w:rsidRPr="00DF44A9">
        <w:t xml:space="preserve"> </w:t>
      </w:r>
      <w:proofErr w:type="spellStart"/>
      <w:r w:rsidRPr="00DF44A9">
        <w:t>кеңесі</w:t>
      </w:r>
      <w:proofErr w:type="spellEnd"/>
      <w:r w:rsidRPr="00DF44A9">
        <w:t xml:space="preserve"> жүзеге </w:t>
      </w:r>
      <w:proofErr w:type="spellStart"/>
      <w:r w:rsidRPr="00DF44A9">
        <w:t>асырады</w:t>
      </w:r>
      <w:proofErr w:type="spellEnd"/>
      <w:r w:rsidRPr="00DF44A9">
        <w:t xml:space="preserve">. </w:t>
      </w:r>
    </w:p>
    <w:p w14:paraId="064F0F37" w14:textId="77777777" w:rsidR="00DF44A9" w:rsidRDefault="00DF44A9" w:rsidP="00DF44A9">
      <w:pPr>
        <w:ind w:firstLine="500"/>
        <w:jc w:val="both"/>
      </w:pPr>
      <w:r w:rsidRPr="00DF44A9">
        <w:t xml:space="preserve">45. Бағалау </w:t>
      </w:r>
      <w:proofErr w:type="spellStart"/>
      <w:r w:rsidRPr="00DF44A9">
        <w:t>есепті</w:t>
      </w:r>
      <w:proofErr w:type="spellEnd"/>
      <w:r w:rsidRPr="00DF44A9">
        <w:t xml:space="preserve"> </w:t>
      </w:r>
      <w:proofErr w:type="spellStart"/>
      <w:r w:rsidRPr="00DF44A9">
        <w:t>жылдан</w:t>
      </w:r>
      <w:proofErr w:type="spellEnd"/>
      <w:r w:rsidRPr="00DF44A9">
        <w:t xml:space="preserve"> </w:t>
      </w:r>
      <w:proofErr w:type="spellStart"/>
      <w:r w:rsidRPr="00DF44A9">
        <w:t>кейінгі</w:t>
      </w:r>
      <w:proofErr w:type="spellEnd"/>
      <w:r w:rsidRPr="00DF44A9">
        <w:t xml:space="preserve"> </w:t>
      </w:r>
      <w:proofErr w:type="spellStart"/>
      <w:r w:rsidRPr="00DF44A9">
        <w:t>жылдың</w:t>
      </w:r>
      <w:proofErr w:type="spellEnd"/>
      <w:r w:rsidRPr="00DF44A9">
        <w:t xml:space="preserve"> 1 </w:t>
      </w:r>
      <w:proofErr w:type="spellStart"/>
      <w:r w:rsidRPr="00DF44A9">
        <w:t>желтоқсанынан</w:t>
      </w:r>
      <w:proofErr w:type="spellEnd"/>
      <w:r w:rsidRPr="00DF44A9">
        <w:t xml:space="preserve"> </w:t>
      </w:r>
      <w:proofErr w:type="spellStart"/>
      <w:r w:rsidRPr="00DF44A9">
        <w:t>кешіктірілмей</w:t>
      </w:r>
      <w:proofErr w:type="spellEnd"/>
      <w:r w:rsidRPr="00DF44A9">
        <w:t xml:space="preserve"> </w:t>
      </w:r>
      <w:proofErr w:type="spellStart"/>
      <w:r w:rsidRPr="00DF44A9">
        <w:t>жүргізіледі</w:t>
      </w:r>
      <w:proofErr w:type="spellEnd"/>
      <w:r w:rsidRPr="00DF44A9">
        <w:t xml:space="preserve">. </w:t>
      </w:r>
    </w:p>
    <w:p w14:paraId="119A0330" w14:textId="77777777" w:rsidR="00DF44A9" w:rsidRDefault="00DF44A9" w:rsidP="00DF44A9">
      <w:pPr>
        <w:ind w:firstLine="500"/>
        <w:jc w:val="both"/>
      </w:pPr>
      <w:r w:rsidRPr="00DF44A9">
        <w:t xml:space="preserve">46. Бағалау </w:t>
      </w:r>
      <w:proofErr w:type="spellStart"/>
      <w:r w:rsidRPr="00DF44A9">
        <w:t>мыналарды</w:t>
      </w:r>
      <w:proofErr w:type="spellEnd"/>
      <w:r w:rsidRPr="00DF44A9">
        <w:t xml:space="preserve"> қамтиды: </w:t>
      </w:r>
    </w:p>
    <w:p w14:paraId="27933B1F" w14:textId="4A42262E" w:rsidR="00DF44A9" w:rsidRDefault="00DF44A9" w:rsidP="00DF44A9">
      <w:pPr>
        <w:ind w:firstLine="500"/>
        <w:jc w:val="both"/>
      </w:pPr>
      <w:r w:rsidRPr="00DF44A9">
        <w:t xml:space="preserve">1) </w:t>
      </w:r>
      <w:r w:rsidR="00654C70">
        <w:rPr>
          <w:lang w:val="kk-KZ"/>
        </w:rPr>
        <w:t>Н</w:t>
      </w:r>
      <w:proofErr w:type="spellStart"/>
      <w:r w:rsidRPr="00DF44A9">
        <w:t>егізгі</w:t>
      </w:r>
      <w:proofErr w:type="spellEnd"/>
      <w:r w:rsidRPr="00DF44A9">
        <w:t xml:space="preserve"> </w:t>
      </w:r>
      <w:proofErr w:type="spellStart"/>
      <w:r w:rsidRPr="00DF44A9">
        <w:t>көрсеткіштерге</w:t>
      </w:r>
      <w:proofErr w:type="spellEnd"/>
      <w:r w:rsidRPr="00DF44A9">
        <w:t xml:space="preserve"> қол жеткізуді талдау; </w:t>
      </w:r>
    </w:p>
    <w:p w14:paraId="5274185E" w14:textId="5F9676D7" w:rsidR="00DF44A9" w:rsidRDefault="00DF44A9" w:rsidP="00DF44A9">
      <w:pPr>
        <w:ind w:firstLine="500"/>
        <w:jc w:val="both"/>
      </w:pPr>
      <w:r w:rsidRPr="00DF44A9">
        <w:t xml:space="preserve">2) </w:t>
      </w:r>
      <w:r w:rsidR="00654C70">
        <w:rPr>
          <w:lang w:val="kk-KZ"/>
        </w:rPr>
        <w:t>Қ</w:t>
      </w:r>
      <w:proofErr w:type="spellStart"/>
      <w:r w:rsidRPr="00DF44A9">
        <w:t>аржылық</w:t>
      </w:r>
      <w:proofErr w:type="spellEnd"/>
      <w:r w:rsidRPr="00DF44A9">
        <w:t xml:space="preserve"> </w:t>
      </w:r>
      <w:proofErr w:type="spellStart"/>
      <w:r w:rsidRPr="00DF44A9">
        <w:t>көрсеткіштердің</w:t>
      </w:r>
      <w:proofErr w:type="spellEnd"/>
      <w:r w:rsidRPr="00DF44A9">
        <w:t xml:space="preserve"> </w:t>
      </w:r>
      <w:proofErr w:type="spellStart"/>
      <w:r w:rsidRPr="00DF44A9">
        <w:t>орындалуын</w:t>
      </w:r>
      <w:proofErr w:type="spellEnd"/>
      <w:r w:rsidRPr="00DF44A9">
        <w:t xml:space="preserve"> талдау. 14-тарау. Өзгерістер енгізу тәртібі </w:t>
      </w:r>
    </w:p>
    <w:p w14:paraId="503FF077" w14:textId="170B3C24" w:rsidR="00DF44A9" w:rsidRDefault="00DF44A9" w:rsidP="00DF44A9">
      <w:pPr>
        <w:ind w:firstLine="500"/>
        <w:jc w:val="both"/>
      </w:pPr>
      <w:r w:rsidRPr="00DF44A9">
        <w:t xml:space="preserve">47. </w:t>
      </w:r>
      <w:proofErr w:type="spellStart"/>
      <w:r w:rsidRPr="00DF44A9">
        <w:t>Ережеге</w:t>
      </w:r>
      <w:proofErr w:type="spellEnd"/>
      <w:r w:rsidRPr="00DF44A9">
        <w:t xml:space="preserve"> өзгерістер енгізу </w:t>
      </w:r>
      <w:r w:rsidR="00654C70">
        <w:rPr>
          <w:lang w:val="kk-KZ"/>
        </w:rPr>
        <w:t>ҚР</w:t>
      </w:r>
      <w:r w:rsidRPr="00DF44A9">
        <w:t xml:space="preserve"> 001-2025 Құжаттамалық </w:t>
      </w:r>
      <w:proofErr w:type="spellStart"/>
      <w:r w:rsidRPr="00DF44A9">
        <w:t>рәсімге</w:t>
      </w:r>
      <w:proofErr w:type="spellEnd"/>
      <w:r w:rsidRPr="00DF44A9">
        <w:t xml:space="preserve"> сәйкес жүзеге асырылады. Құжаттаманы басқару. 15-тарау. Келісу, сақтау, тарату </w:t>
      </w:r>
    </w:p>
    <w:p w14:paraId="4D21BE37" w14:textId="7B9B3DF2" w:rsidR="00DF44A9" w:rsidRDefault="00DF44A9" w:rsidP="00DF44A9">
      <w:pPr>
        <w:ind w:firstLine="500"/>
        <w:jc w:val="both"/>
      </w:pPr>
      <w:r w:rsidRPr="00DF44A9">
        <w:t xml:space="preserve">48. </w:t>
      </w:r>
      <w:proofErr w:type="spellStart"/>
      <w:r w:rsidRPr="00DF44A9">
        <w:t>Ережені</w:t>
      </w:r>
      <w:proofErr w:type="spellEnd"/>
      <w:r w:rsidRPr="00DF44A9">
        <w:t xml:space="preserve"> </w:t>
      </w:r>
      <w:proofErr w:type="spellStart"/>
      <w:r w:rsidRPr="00DF44A9">
        <w:t>келісу</w:t>
      </w:r>
      <w:proofErr w:type="spellEnd"/>
      <w:r w:rsidRPr="00DF44A9">
        <w:t xml:space="preserve"> және тарату </w:t>
      </w:r>
      <w:r w:rsidR="00654C70">
        <w:rPr>
          <w:lang w:val="kk-KZ"/>
        </w:rPr>
        <w:t>ҚР</w:t>
      </w:r>
      <w:r w:rsidRPr="00DF44A9">
        <w:t xml:space="preserve"> 001-2025 </w:t>
      </w:r>
      <w:proofErr w:type="spellStart"/>
      <w:r w:rsidRPr="00DF44A9">
        <w:t>құжатталған</w:t>
      </w:r>
      <w:proofErr w:type="spellEnd"/>
      <w:r w:rsidRPr="00DF44A9">
        <w:t xml:space="preserve"> </w:t>
      </w:r>
      <w:proofErr w:type="spellStart"/>
      <w:r w:rsidRPr="00DF44A9">
        <w:t>рәсімге</w:t>
      </w:r>
      <w:proofErr w:type="spellEnd"/>
      <w:r w:rsidRPr="00DF44A9">
        <w:t xml:space="preserve"> сәйкес </w:t>
      </w:r>
      <w:proofErr w:type="spellStart"/>
      <w:r w:rsidRPr="00DF44A9">
        <w:t>жүргізілуі</w:t>
      </w:r>
      <w:proofErr w:type="spellEnd"/>
      <w:r w:rsidRPr="00DF44A9">
        <w:t xml:space="preserve"> керек. Құжаттаманы басқару. </w:t>
      </w:r>
    </w:p>
    <w:p w14:paraId="4DA4F73A" w14:textId="77777777" w:rsidR="00DF44A9" w:rsidRDefault="00DF44A9" w:rsidP="00DF44A9">
      <w:pPr>
        <w:ind w:firstLine="500"/>
        <w:jc w:val="both"/>
      </w:pPr>
      <w:r w:rsidRPr="00DF44A9">
        <w:lastRenderedPageBreak/>
        <w:t xml:space="preserve">49. Осы </w:t>
      </w:r>
      <w:proofErr w:type="spellStart"/>
      <w:r w:rsidRPr="00DF44A9">
        <w:t>Ережені</w:t>
      </w:r>
      <w:proofErr w:type="spellEnd"/>
      <w:r w:rsidRPr="00DF44A9">
        <w:t xml:space="preserve"> </w:t>
      </w:r>
      <w:proofErr w:type="spellStart"/>
      <w:r w:rsidRPr="00DF44A9">
        <w:t>келісу</w:t>
      </w:r>
      <w:proofErr w:type="spellEnd"/>
      <w:r w:rsidRPr="00DF44A9">
        <w:t xml:space="preserve"> құқықтық қамтамасыз ету және Мемлекеттік </w:t>
      </w:r>
      <w:proofErr w:type="spellStart"/>
      <w:r w:rsidRPr="00DF44A9">
        <w:t>сатып</w:t>
      </w:r>
      <w:proofErr w:type="spellEnd"/>
      <w:r w:rsidRPr="00DF44A9">
        <w:t xml:space="preserve"> алу бөлімінің </w:t>
      </w:r>
      <w:proofErr w:type="spellStart"/>
      <w:r w:rsidRPr="00DF44A9">
        <w:t>бастығымен</w:t>
      </w:r>
      <w:proofErr w:type="spellEnd"/>
      <w:r w:rsidRPr="00DF44A9">
        <w:t xml:space="preserve">, персоналды басқару бөлімінің </w:t>
      </w:r>
      <w:proofErr w:type="spellStart"/>
      <w:r w:rsidRPr="00DF44A9">
        <w:t>бастығымен</w:t>
      </w:r>
      <w:proofErr w:type="spellEnd"/>
      <w:r w:rsidRPr="00DF44A9">
        <w:t xml:space="preserve">, Құжаттамалық қамтамасыз ету бөлімінің </w:t>
      </w:r>
      <w:proofErr w:type="spellStart"/>
      <w:r w:rsidRPr="00DF44A9">
        <w:t>бастығымен</w:t>
      </w:r>
      <w:proofErr w:type="spellEnd"/>
      <w:r w:rsidRPr="00DF44A9">
        <w:t xml:space="preserve"> жүзеге асырылады. </w:t>
      </w:r>
    </w:p>
    <w:p w14:paraId="31708A03" w14:textId="77777777" w:rsidR="00DF44A9" w:rsidRDefault="00DF44A9" w:rsidP="00DF44A9">
      <w:pPr>
        <w:ind w:firstLine="500"/>
        <w:jc w:val="both"/>
      </w:pPr>
      <w:r w:rsidRPr="00DF44A9">
        <w:t xml:space="preserve">50. Бекітілген </w:t>
      </w:r>
      <w:proofErr w:type="spellStart"/>
      <w:r w:rsidRPr="00DF44A9">
        <w:t>Ереженің</w:t>
      </w:r>
      <w:proofErr w:type="spellEnd"/>
      <w:r w:rsidRPr="00DF44A9">
        <w:t xml:space="preserve"> </w:t>
      </w:r>
      <w:proofErr w:type="spellStart"/>
      <w:r w:rsidRPr="00DF44A9">
        <w:t>түпнұсқасын</w:t>
      </w:r>
      <w:proofErr w:type="spellEnd"/>
      <w:r w:rsidRPr="00DF44A9">
        <w:t xml:space="preserve"> Құжаттамалық қамтамасыз ету </w:t>
      </w:r>
      <w:proofErr w:type="spellStart"/>
      <w:r w:rsidRPr="00DF44A9">
        <w:t>бөліміне</w:t>
      </w:r>
      <w:proofErr w:type="spellEnd"/>
      <w:r w:rsidRPr="00DF44A9">
        <w:t xml:space="preserve"> </w:t>
      </w:r>
      <w:proofErr w:type="spellStart"/>
      <w:r w:rsidRPr="00DF44A9">
        <w:t>сақтауға</w:t>
      </w:r>
      <w:proofErr w:type="spellEnd"/>
      <w:r w:rsidRPr="00DF44A9">
        <w:t xml:space="preserve"> </w:t>
      </w:r>
      <w:proofErr w:type="spellStart"/>
      <w:r w:rsidRPr="00DF44A9">
        <w:t>бергені</w:t>
      </w:r>
      <w:proofErr w:type="spellEnd"/>
      <w:r w:rsidRPr="00DF44A9">
        <w:t xml:space="preserve"> үшін </w:t>
      </w:r>
      <w:proofErr w:type="spellStart"/>
      <w:r w:rsidRPr="00DF44A9">
        <w:t>қаржы-экономикалық</w:t>
      </w:r>
      <w:proofErr w:type="spellEnd"/>
      <w:r w:rsidRPr="00DF44A9">
        <w:t xml:space="preserve"> </w:t>
      </w:r>
      <w:proofErr w:type="spellStart"/>
      <w:r w:rsidRPr="00DF44A9">
        <w:t>қызметтің</w:t>
      </w:r>
      <w:proofErr w:type="spellEnd"/>
      <w:r w:rsidRPr="00DF44A9">
        <w:t xml:space="preserve"> </w:t>
      </w:r>
      <w:proofErr w:type="spellStart"/>
      <w:r w:rsidRPr="00DF44A9">
        <w:t>бастығы</w:t>
      </w:r>
      <w:proofErr w:type="spellEnd"/>
      <w:r w:rsidRPr="00DF44A9">
        <w:t xml:space="preserve"> (бас </w:t>
      </w:r>
      <w:proofErr w:type="spellStart"/>
      <w:r w:rsidRPr="00DF44A9">
        <w:t>бухгалтері</w:t>
      </w:r>
      <w:proofErr w:type="spellEnd"/>
      <w:r w:rsidRPr="00DF44A9">
        <w:t xml:space="preserve">) жауапты </w:t>
      </w:r>
      <w:proofErr w:type="spellStart"/>
      <w:r w:rsidRPr="00DF44A9">
        <w:t>болады</w:t>
      </w:r>
      <w:proofErr w:type="spellEnd"/>
      <w:r w:rsidRPr="00DF44A9">
        <w:t xml:space="preserve">. </w:t>
      </w:r>
    </w:p>
    <w:p w14:paraId="57E515A4" w14:textId="4CAD5A5D" w:rsidR="007F6D97" w:rsidRPr="00DF44A9" w:rsidRDefault="00DF44A9" w:rsidP="00DF44A9">
      <w:pPr>
        <w:ind w:firstLine="500"/>
        <w:jc w:val="both"/>
      </w:pPr>
      <w:r w:rsidRPr="00DF44A9">
        <w:t xml:space="preserve">51. </w:t>
      </w:r>
      <w:proofErr w:type="spellStart"/>
      <w:r w:rsidRPr="00DF44A9">
        <w:t>Ереженің</w:t>
      </w:r>
      <w:proofErr w:type="spellEnd"/>
      <w:r w:rsidRPr="00DF44A9">
        <w:t xml:space="preserve"> бекітілген электрондық </w:t>
      </w:r>
      <w:proofErr w:type="spellStart"/>
      <w:r w:rsidRPr="00DF44A9">
        <w:t>нұсқасы</w:t>
      </w:r>
      <w:proofErr w:type="spellEnd"/>
      <w:r w:rsidRPr="00DF44A9">
        <w:t xml:space="preserve"> университеттің </w:t>
      </w:r>
      <w:proofErr w:type="spellStart"/>
      <w:r w:rsidRPr="00DF44A9">
        <w:t>ресми</w:t>
      </w:r>
      <w:proofErr w:type="spellEnd"/>
      <w:r w:rsidRPr="00DF44A9">
        <w:t xml:space="preserve"> </w:t>
      </w:r>
      <w:proofErr w:type="spellStart"/>
      <w:r w:rsidRPr="00DF44A9">
        <w:t>сайтында</w:t>
      </w:r>
      <w:proofErr w:type="spellEnd"/>
      <w:r w:rsidRPr="00DF44A9">
        <w:t xml:space="preserve"> </w:t>
      </w:r>
      <w:proofErr w:type="spellStart"/>
      <w:r w:rsidRPr="00DF44A9">
        <w:t>орналастырылады</w:t>
      </w:r>
      <w:proofErr w:type="spellEnd"/>
      <w:r w:rsidRPr="00DF44A9">
        <w:t>.</w:t>
      </w:r>
    </w:p>
    <w:sectPr w:rsidR="007F6D97" w:rsidRPr="00DF44A9" w:rsidSect="00CD71FC">
      <w:headerReference w:type="default" r:id="rId13"/>
      <w:footerReference w:type="default" r:id="rId14"/>
      <w:headerReference w:type="first" r:id="rId15"/>
      <w:pgSz w:w="11906" w:h="16838" w:code="9"/>
      <w:pgMar w:top="883" w:right="851" w:bottom="567" w:left="1418" w:header="567" w:footer="56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25E4" w14:textId="77777777" w:rsidR="00606BB9" w:rsidRDefault="00606BB9" w:rsidP="004E21C1">
      <w:r>
        <w:separator/>
      </w:r>
    </w:p>
  </w:endnote>
  <w:endnote w:type="continuationSeparator" w:id="0">
    <w:p w14:paraId="59B4257D" w14:textId="77777777" w:rsidR="00606BB9" w:rsidRDefault="00606BB9" w:rsidP="004E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B845" w14:textId="77777777" w:rsidR="00CA0C37" w:rsidRDefault="00CA0C37" w:rsidP="000B7FF3">
    <w:pPr>
      <w:pStyle w:val="a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1B7FB91" w14:textId="77777777" w:rsidR="00CA0C37" w:rsidRDefault="00CA0C37" w:rsidP="000B7FF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327D" w14:textId="77777777" w:rsidR="00CA0C37" w:rsidRDefault="00CA0C37" w:rsidP="000B7FF3">
    <w:pPr>
      <w:pStyle w:val="a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71E2E409" w14:textId="77777777" w:rsidR="00CA0C37" w:rsidRDefault="00CA0C37" w:rsidP="000B7FF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8CC6" w14:textId="77777777" w:rsidR="00C36268" w:rsidRPr="009367CE" w:rsidRDefault="00C36268">
    <w:pPr>
      <w:pStyle w:val="a4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DA0D" w14:textId="77777777" w:rsidR="00606BB9" w:rsidRDefault="00606BB9" w:rsidP="004E21C1">
      <w:r>
        <w:separator/>
      </w:r>
    </w:p>
  </w:footnote>
  <w:footnote w:type="continuationSeparator" w:id="0">
    <w:p w14:paraId="36A30C6E" w14:textId="77777777" w:rsidR="00606BB9" w:rsidRDefault="00606BB9" w:rsidP="004E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09C7" w14:textId="77777777" w:rsidR="00CA0C37" w:rsidRPr="005A6132" w:rsidRDefault="00CA0C3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367E91E" w14:textId="2EFD4A7C" w:rsidR="00CA0C37" w:rsidRPr="009915C3" w:rsidRDefault="004B426F" w:rsidP="00790AD1">
    <w:pPr>
      <w:pStyle w:val="af2"/>
      <w:jc w:val="center"/>
      <w:rPr>
        <w:b/>
        <w:lang w:val="kk-KZ"/>
      </w:rPr>
    </w:pPr>
    <w:r>
      <w:rPr>
        <w:b/>
      </w:rPr>
      <w:t>Е</w:t>
    </w:r>
    <w:r w:rsidR="00CA0C37">
      <w:rPr>
        <w:b/>
      </w:rPr>
      <w:t xml:space="preserve"> 0</w:t>
    </w:r>
    <w:r w:rsidR="00CA0C37">
      <w:rPr>
        <w:b/>
        <w:lang w:val="kk-KZ"/>
      </w:rPr>
      <w:t>15</w:t>
    </w:r>
    <w:r w:rsidR="00CA0C37">
      <w:rPr>
        <w:b/>
      </w:rPr>
      <w:t xml:space="preserve"> – 202</w:t>
    </w:r>
    <w:r w:rsidR="00CA0C37">
      <w:rPr>
        <w:b/>
        <w:lang w:val="kk-KZ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065773"/>
      <w:docPartObj>
        <w:docPartGallery w:val="Page Numbers (Top of Page)"/>
        <w:docPartUnique/>
      </w:docPartObj>
    </w:sdtPr>
    <w:sdtContent>
      <w:p w14:paraId="7F6B6050" w14:textId="77777777" w:rsidR="00C36268" w:rsidRDefault="00C3626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06B">
          <w:rPr>
            <w:noProof/>
          </w:rPr>
          <w:t>13</w:t>
        </w:r>
        <w:r>
          <w:fldChar w:fldCharType="end"/>
        </w:r>
      </w:p>
    </w:sdtContent>
  </w:sdt>
  <w:p w14:paraId="555ACD27" w14:textId="7DE63386" w:rsidR="00C36268" w:rsidRPr="004503BA" w:rsidRDefault="00AB46C6" w:rsidP="004503BA">
    <w:pPr>
      <w:pStyle w:val="af2"/>
      <w:jc w:val="center"/>
      <w:rPr>
        <w:b/>
        <w:lang w:val="kk-KZ"/>
      </w:rPr>
    </w:pPr>
    <w:r>
      <w:rPr>
        <w:b/>
      </w:rPr>
      <w:t>Е</w:t>
    </w:r>
    <w:r w:rsidR="004503BA">
      <w:rPr>
        <w:b/>
        <w:lang w:val="kk-KZ"/>
      </w:rPr>
      <w:t xml:space="preserve"> </w:t>
    </w:r>
    <w:r w:rsidR="004503BA">
      <w:rPr>
        <w:b/>
        <w:lang w:val="kk-KZ"/>
      </w:rPr>
      <w:t>0</w:t>
    </w:r>
    <w:r w:rsidR="00B5077E">
      <w:rPr>
        <w:b/>
        <w:lang w:val="kk-KZ"/>
      </w:rPr>
      <w:t>11</w:t>
    </w:r>
    <w:r w:rsidR="00AC307E">
      <w:rPr>
        <w:b/>
      </w:rPr>
      <w:t xml:space="preserve"> </w:t>
    </w:r>
    <w:r w:rsidR="00C36268" w:rsidRPr="00AC6EE5">
      <w:rPr>
        <w:b/>
      </w:rPr>
      <w:t>-202</w:t>
    </w:r>
    <w:r w:rsidR="004503BA">
      <w:rPr>
        <w:b/>
        <w:lang w:val="kk-KZ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6EE0" w14:textId="77777777" w:rsidR="00C36268" w:rsidRDefault="00C3626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129E"/>
    <w:multiLevelType w:val="hybridMultilevel"/>
    <w:tmpl w:val="990CE6B6"/>
    <w:lvl w:ilvl="0" w:tplc="D6889CE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2919"/>
    <w:multiLevelType w:val="hybridMultilevel"/>
    <w:tmpl w:val="1ECCD16E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693C"/>
    <w:multiLevelType w:val="hybridMultilevel"/>
    <w:tmpl w:val="678032A2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C86"/>
    <w:multiLevelType w:val="hybridMultilevel"/>
    <w:tmpl w:val="598EF48E"/>
    <w:lvl w:ilvl="0" w:tplc="F34AFCB6">
      <w:start w:val="3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AE6619"/>
    <w:multiLevelType w:val="hybridMultilevel"/>
    <w:tmpl w:val="38C8A86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7DCE"/>
    <w:multiLevelType w:val="multilevel"/>
    <w:tmpl w:val="395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C031F"/>
    <w:multiLevelType w:val="hybridMultilevel"/>
    <w:tmpl w:val="AD96F3F8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6DCA"/>
    <w:multiLevelType w:val="hybridMultilevel"/>
    <w:tmpl w:val="EB04B6BA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46CCD"/>
    <w:multiLevelType w:val="hybridMultilevel"/>
    <w:tmpl w:val="DABE6D8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3850"/>
    <w:multiLevelType w:val="hybridMultilevel"/>
    <w:tmpl w:val="7968F65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2792B"/>
    <w:multiLevelType w:val="hybridMultilevel"/>
    <w:tmpl w:val="1C60D3B0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48BE"/>
    <w:multiLevelType w:val="multilevel"/>
    <w:tmpl w:val="C7A4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95C55"/>
    <w:multiLevelType w:val="hybridMultilevel"/>
    <w:tmpl w:val="A3D6B37E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41591"/>
    <w:multiLevelType w:val="hybridMultilevel"/>
    <w:tmpl w:val="D66EF332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E15E9"/>
    <w:multiLevelType w:val="hybridMultilevel"/>
    <w:tmpl w:val="B3D0AB6A"/>
    <w:lvl w:ilvl="0" w:tplc="DEA0624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A626D"/>
    <w:multiLevelType w:val="hybridMultilevel"/>
    <w:tmpl w:val="FA7E3BD8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718D9"/>
    <w:multiLevelType w:val="multilevel"/>
    <w:tmpl w:val="DC7C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1515E"/>
    <w:multiLevelType w:val="hybridMultilevel"/>
    <w:tmpl w:val="3C40EC4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20704">
    <w:abstractNumId w:val="3"/>
  </w:num>
  <w:num w:numId="2" w16cid:durableId="1932541803">
    <w:abstractNumId w:val="14"/>
  </w:num>
  <w:num w:numId="3" w16cid:durableId="2011591524">
    <w:abstractNumId w:val="1"/>
  </w:num>
  <w:num w:numId="4" w16cid:durableId="2087724394">
    <w:abstractNumId w:val="6"/>
  </w:num>
  <w:num w:numId="5" w16cid:durableId="1712879451">
    <w:abstractNumId w:val="15"/>
  </w:num>
  <w:num w:numId="6" w16cid:durableId="1049695349">
    <w:abstractNumId w:val="8"/>
  </w:num>
  <w:num w:numId="7" w16cid:durableId="1503737896">
    <w:abstractNumId w:val="17"/>
  </w:num>
  <w:num w:numId="8" w16cid:durableId="1301690559">
    <w:abstractNumId w:val="4"/>
  </w:num>
  <w:num w:numId="9" w16cid:durableId="2095544908">
    <w:abstractNumId w:val="2"/>
  </w:num>
  <w:num w:numId="10" w16cid:durableId="632751836">
    <w:abstractNumId w:val="7"/>
  </w:num>
  <w:num w:numId="11" w16cid:durableId="760446148">
    <w:abstractNumId w:val="10"/>
  </w:num>
  <w:num w:numId="12" w16cid:durableId="451944236">
    <w:abstractNumId w:val="5"/>
  </w:num>
  <w:num w:numId="13" w16cid:durableId="1223904157">
    <w:abstractNumId w:val="11"/>
  </w:num>
  <w:num w:numId="14" w16cid:durableId="1565021438">
    <w:abstractNumId w:val="16"/>
  </w:num>
  <w:num w:numId="15" w16cid:durableId="788403189">
    <w:abstractNumId w:val="9"/>
  </w:num>
  <w:num w:numId="16" w16cid:durableId="2111464265">
    <w:abstractNumId w:val="13"/>
  </w:num>
  <w:num w:numId="17" w16cid:durableId="85461238">
    <w:abstractNumId w:val="12"/>
  </w:num>
  <w:num w:numId="18" w16cid:durableId="163945730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9EF"/>
    <w:rsid w:val="00006AB8"/>
    <w:rsid w:val="0001087B"/>
    <w:rsid w:val="00010C48"/>
    <w:rsid w:val="00012320"/>
    <w:rsid w:val="0001269A"/>
    <w:rsid w:val="00013FD8"/>
    <w:rsid w:val="00014731"/>
    <w:rsid w:val="000147D1"/>
    <w:rsid w:val="00015EC5"/>
    <w:rsid w:val="000169E3"/>
    <w:rsid w:val="00021078"/>
    <w:rsid w:val="00022253"/>
    <w:rsid w:val="00023045"/>
    <w:rsid w:val="000244C5"/>
    <w:rsid w:val="000251C0"/>
    <w:rsid w:val="00025C06"/>
    <w:rsid w:val="00027475"/>
    <w:rsid w:val="000278F3"/>
    <w:rsid w:val="00031357"/>
    <w:rsid w:val="000358EF"/>
    <w:rsid w:val="00036748"/>
    <w:rsid w:val="00037C4F"/>
    <w:rsid w:val="000416E9"/>
    <w:rsid w:val="00041B6E"/>
    <w:rsid w:val="00044D7D"/>
    <w:rsid w:val="00046331"/>
    <w:rsid w:val="0004732F"/>
    <w:rsid w:val="0004764C"/>
    <w:rsid w:val="00051C29"/>
    <w:rsid w:val="00053575"/>
    <w:rsid w:val="000539D3"/>
    <w:rsid w:val="00054D75"/>
    <w:rsid w:val="00056CAA"/>
    <w:rsid w:val="00062BAC"/>
    <w:rsid w:val="00063892"/>
    <w:rsid w:val="00064902"/>
    <w:rsid w:val="00064F00"/>
    <w:rsid w:val="00070CC8"/>
    <w:rsid w:val="00070D39"/>
    <w:rsid w:val="00070E19"/>
    <w:rsid w:val="00071483"/>
    <w:rsid w:val="00073090"/>
    <w:rsid w:val="0007524C"/>
    <w:rsid w:val="00081FB5"/>
    <w:rsid w:val="00082519"/>
    <w:rsid w:val="00082C77"/>
    <w:rsid w:val="000862A8"/>
    <w:rsid w:val="000877F3"/>
    <w:rsid w:val="00087A1B"/>
    <w:rsid w:val="00094920"/>
    <w:rsid w:val="0009495B"/>
    <w:rsid w:val="000959C4"/>
    <w:rsid w:val="00095A85"/>
    <w:rsid w:val="00096526"/>
    <w:rsid w:val="00096A5E"/>
    <w:rsid w:val="00096FA5"/>
    <w:rsid w:val="00097A5E"/>
    <w:rsid w:val="000A0E9D"/>
    <w:rsid w:val="000A10F6"/>
    <w:rsid w:val="000A2767"/>
    <w:rsid w:val="000A298A"/>
    <w:rsid w:val="000A30DA"/>
    <w:rsid w:val="000A3343"/>
    <w:rsid w:val="000B06AD"/>
    <w:rsid w:val="000B0D14"/>
    <w:rsid w:val="000B3574"/>
    <w:rsid w:val="000B7910"/>
    <w:rsid w:val="000B7FF3"/>
    <w:rsid w:val="000C3805"/>
    <w:rsid w:val="000C6CB0"/>
    <w:rsid w:val="000C750B"/>
    <w:rsid w:val="000C7517"/>
    <w:rsid w:val="000D0BED"/>
    <w:rsid w:val="000D5F59"/>
    <w:rsid w:val="000E1290"/>
    <w:rsid w:val="000E26C1"/>
    <w:rsid w:val="000E2D9D"/>
    <w:rsid w:val="000E391A"/>
    <w:rsid w:val="000E456A"/>
    <w:rsid w:val="000E52CC"/>
    <w:rsid w:val="000E5398"/>
    <w:rsid w:val="000E5588"/>
    <w:rsid w:val="000E650A"/>
    <w:rsid w:val="000E6FDF"/>
    <w:rsid w:val="000E72C7"/>
    <w:rsid w:val="000F458C"/>
    <w:rsid w:val="00100187"/>
    <w:rsid w:val="001007B9"/>
    <w:rsid w:val="001016CD"/>
    <w:rsid w:val="00102FE3"/>
    <w:rsid w:val="00104E5A"/>
    <w:rsid w:val="00104EDF"/>
    <w:rsid w:val="00106DF9"/>
    <w:rsid w:val="001070F3"/>
    <w:rsid w:val="00107D11"/>
    <w:rsid w:val="00110623"/>
    <w:rsid w:val="001107D0"/>
    <w:rsid w:val="00123527"/>
    <w:rsid w:val="00123B3E"/>
    <w:rsid w:val="001250DC"/>
    <w:rsid w:val="00125A58"/>
    <w:rsid w:val="00125BC8"/>
    <w:rsid w:val="001309EF"/>
    <w:rsid w:val="0013185D"/>
    <w:rsid w:val="00132F51"/>
    <w:rsid w:val="00132FCD"/>
    <w:rsid w:val="001337C8"/>
    <w:rsid w:val="00133946"/>
    <w:rsid w:val="001369B4"/>
    <w:rsid w:val="00137F67"/>
    <w:rsid w:val="00141E85"/>
    <w:rsid w:val="00151728"/>
    <w:rsid w:val="0015212B"/>
    <w:rsid w:val="001555A6"/>
    <w:rsid w:val="00156971"/>
    <w:rsid w:val="00164511"/>
    <w:rsid w:val="001668E6"/>
    <w:rsid w:val="00166D15"/>
    <w:rsid w:val="0017015D"/>
    <w:rsid w:val="0017111A"/>
    <w:rsid w:val="00171EB7"/>
    <w:rsid w:val="0017318D"/>
    <w:rsid w:val="00174C47"/>
    <w:rsid w:val="00176371"/>
    <w:rsid w:val="00177D6D"/>
    <w:rsid w:val="00180308"/>
    <w:rsid w:val="00182A0B"/>
    <w:rsid w:val="0018351F"/>
    <w:rsid w:val="00185053"/>
    <w:rsid w:val="001856B4"/>
    <w:rsid w:val="00185EC2"/>
    <w:rsid w:val="00190228"/>
    <w:rsid w:val="001934AB"/>
    <w:rsid w:val="00193CAE"/>
    <w:rsid w:val="001954B5"/>
    <w:rsid w:val="001975BB"/>
    <w:rsid w:val="001A11C2"/>
    <w:rsid w:val="001A2208"/>
    <w:rsid w:val="001B0FA2"/>
    <w:rsid w:val="001B10DF"/>
    <w:rsid w:val="001B16CB"/>
    <w:rsid w:val="001B33D6"/>
    <w:rsid w:val="001B75A6"/>
    <w:rsid w:val="001C0E16"/>
    <w:rsid w:val="001C53FE"/>
    <w:rsid w:val="001C6481"/>
    <w:rsid w:val="001C6F7C"/>
    <w:rsid w:val="001C78FA"/>
    <w:rsid w:val="001D0A3A"/>
    <w:rsid w:val="001D0F7E"/>
    <w:rsid w:val="001D4A3C"/>
    <w:rsid w:val="001D63D7"/>
    <w:rsid w:val="001D6CBA"/>
    <w:rsid w:val="001E1903"/>
    <w:rsid w:val="001E278C"/>
    <w:rsid w:val="001E3E77"/>
    <w:rsid w:val="001E422A"/>
    <w:rsid w:val="001E5AC4"/>
    <w:rsid w:val="001E6F78"/>
    <w:rsid w:val="001F206E"/>
    <w:rsid w:val="001F20FD"/>
    <w:rsid w:val="001F27B9"/>
    <w:rsid w:val="001F47C1"/>
    <w:rsid w:val="001F594B"/>
    <w:rsid w:val="001F7C7A"/>
    <w:rsid w:val="0020138F"/>
    <w:rsid w:val="00202DEF"/>
    <w:rsid w:val="002035F5"/>
    <w:rsid w:val="00210151"/>
    <w:rsid w:val="00210458"/>
    <w:rsid w:val="00213F2F"/>
    <w:rsid w:val="00214B24"/>
    <w:rsid w:val="00215DEF"/>
    <w:rsid w:val="0021695B"/>
    <w:rsid w:val="00217FF3"/>
    <w:rsid w:val="0022066C"/>
    <w:rsid w:val="002210EC"/>
    <w:rsid w:val="00222997"/>
    <w:rsid w:val="002230B3"/>
    <w:rsid w:val="00224CC6"/>
    <w:rsid w:val="002265A5"/>
    <w:rsid w:val="00230299"/>
    <w:rsid w:val="002310CB"/>
    <w:rsid w:val="0023116F"/>
    <w:rsid w:val="00232839"/>
    <w:rsid w:val="002329CF"/>
    <w:rsid w:val="0023370A"/>
    <w:rsid w:val="002338D5"/>
    <w:rsid w:val="00237BA5"/>
    <w:rsid w:val="00240E9A"/>
    <w:rsid w:val="002451A2"/>
    <w:rsid w:val="0024561C"/>
    <w:rsid w:val="002479E7"/>
    <w:rsid w:val="00247BF8"/>
    <w:rsid w:val="002500B8"/>
    <w:rsid w:val="002503AC"/>
    <w:rsid w:val="002503DD"/>
    <w:rsid w:val="00250BA2"/>
    <w:rsid w:val="002524DD"/>
    <w:rsid w:val="002576D5"/>
    <w:rsid w:val="00257ED1"/>
    <w:rsid w:val="002608C4"/>
    <w:rsid w:val="00262443"/>
    <w:rsid w:val="00263A9E"/>
    <w:rsid w:val="00263EA6"/>
    <w:rsid w:val="00264AA9"/>
    <w:rsid w:val="002705D8"/>
    <w:rsid w:val="00271A3C"/>
    <w:rsid w:val="0027367C"/>
    <w:rsid w:val="00274510"/>
    <w:rsid w:val="00275E0A"/>
    <w:rsid w:val="0027632A"/>
    <w:rsid w:val="00277AA4"/>
    <w:rsid w:val="002806D8"/>
    <w:rsid w:val="002812CA"/>
    <w:rsid w:val="00281FD4"/>
    <w:rsid w:val="00282EA2"/>
    <w:rsid w:val="00283094"/>
    <w:rsid w:val="002851E1"/>
    <w:rsid w:val="002901F5"/>
    <w:rsid w:val="0029089F"/>
    <w:rsid w:val="00290959"/>
    <w:rsid w:val="00291E2B"/>
    <w:rsid w:val="00292097"/>
    <w:rsid w:val="00292304"/>
    <w:rsid w:val="00293608"/>
    <w:rsid w:val="00293698"/>
    <w:rsid w:val="00294C91"/>
    <w:rsid w:val="00295278"/>
    <w:rsid w:val="00295284"/>
    <w:rsid w:val="0029661C"/>
    <w:rsid w:val="00296783"/>
    <w:rsid w:val="002A04B5"/>
    <w:rsid w:val="002A321D"/>
    <w:rsid w:val="002A6C06"/>
    <w:rsid w:val="002A7845"/>
    <w:rsid w:val="002B030C"/>
    <w:rsid w:val="002B154D"/>
    <w:rsid w:val="002B1C99"/>
    <w:rsid w:val="002B1CAD"/>
    <w:rsid w:val="002B465D"/>
    <w:rsid w:val="002B6AA9"/>
    <w:rsid w:val="002C226A"/>
    <w:rsid w:val="002C4643"/>
    <w:rsid w:val="002C58F0"/>
    <w:rsid w:val="002D0EF3"/>
    <w:rsid w:val="002D42ED"/>
    <w:rsid w:val="002D46E2"/>
    <w:rsid w:val="002D5D5F"/>
    <w:rsid w:val="002E1E9B"/>
    <w:rsid w:val="002E719C"/>
    <w:rsid w:val="002E73A9"/>
    <w:rsid w:val="002F05A2"/>
    <w:rsid w:val="002F32E0"/>
    <w:rsid w:val="002F552D"/>
    <w:rsid w:val="002F5C67"/>
    <w:rsid w:val="002F73E8"/>
    <w:rsid w:val="002F7C4A"/>
    <w:rsid w:val="00301B53"/>
    <w:rsid w:val="00303C04"/>
    <w:rsid w:val="0030535E"/>
    <w:rsid w:val="003060E7"/>
    <w:rsid w:val="00306513"/>
    <w:rsid w:val="00306C0B"/>
    <w:rsid w:val="0030759B"/>
    <w:rsid w:val="00315062"/>
    <w:rsid w:val="0031597E"/>
    <w:rsid w:val="00316DD5"/>
    <w:rsid w:val="00320D3E"/>
    <w:rsid w:val="003213C3"/>
    <w:rsid w:val="003225E0"/>
    <w:rsid w:val="00324E9E"/>
    <w:rsid w:val="003255A7"/>
    <w:rsid w:val="00326AC6"/>
    <w:rsid w:val="003271D5"/>
    <w:rsid w:val="00331945"/>
    <w:rsid w:val="00333BBB"/>
    <w:rsid w:val="00334234"/>
    <w:rsid w:val="0033429E"/>
    <w:rsid w:val="003353A4"/>
    <w:rsid w:val="0033555E"/>
    <w:rsid w:val="00337D2B"/>
    <w:rsid w:val="0034011A"/>
    <w:rsid w:val="00344F10"/>
    <w:rsid w:val="00346757"/>
    <w:rsid w:val="00350DD6"/>
    <w:rsid w:val="0035124F"/>
    <w:rsid w:val="0035283E"/>
    <w:rsid w:val="00354007"/>
    <w:rsid w:val="003642E5"/>
    <w:rsid w:val="00364A60"/>
    <w:rsid w:val="00367975"/>
    <w:rsid w:val="003701F9"/>
    <w:rsid w:val="00371831"/>
    <w:rsid w:val="00375115"/>
    <w:rsid w:val="00381074"/>
    <w:rsid w:val="003810A1"/>
    <w:rsid w:val="0038168D"/>
    <w:rsid w:val="00382DCA"/>
    <w:rsid w:val="00383683"/>
    <w:rsid w:val="00385A57"/>
    <w:rsid w:val="003866AB"/>
    <w:rsid w:val="00395BF8"/>
    <w:rsid w:val="003A0CA3"/>
    <w:rsid w:val="003A12F8"/>
    <w:rsid w:val="003A16C2"/>
    <w:rsid w:val="003A2A08"/>
    <w:rsid w:val="003B0417"/>
    <w:rsid w:val="003B4317"/>
    <w:rsid w:val="003B5362"/>
    <w:rsid w:val="003B57ED"/>
    <w:rsid w:val="003B62B6"/>
    <w:rsid w:val="003B6AF8"/>
    <w:rsid w:val="003C0B6A"/>
    <w:rsid w:val="003C24AF"/>
    <w:rsid w:val="003C24E5"/>
    <w:rsid w:val="003C357B"/>
    <w:rsid w:val="003C4AFC"/>
    <w:rsid w:val="003C57DD"/>
    <w:rsid w:val="003C7920"/>
    <w:rsid w:val="003E025A"/>
    <w:rsid w:val="003E3BDE"/>
    <w:rsid w:val="003E55ED"/>
    <w:rsid w:val="003E56BF"/>
    <w:rsid w:val="003F123B"/>
    <w:rsid w:val="003F1EE7"/>
    <w:rsid w:val="003F2B95"/>
    <w:rsid w:val="003F4133"/>
    <w:rsid w:val="003F4156"/>
    <w:rsid w:val="003F43C8"/>
    <w:rsid w:val="003F7118"/>
    <w:rsid w:val="003F7974"/>
    <w:rsid w:val="00402D72"/>
    <w:rsid w:val="00403081"/>
    <w:rsid w:val="004040AE"/>
    <w:rsid w:val="0040618D"/>
    <w:rsid w:val="00406432"/>
    <w:rsid w:val="00407556"/>
    <w:rsid w:val="00407626"/>
    <w:rsid w:val="00407D37"/>
    <w:rsid w:val="00410554"/>
    <w:rsid w:val="00412D58"/>
    <w:rsid w:val="00413DF6"/>
    <w:rsid w:val="004141F0"/>
    <w:rsid w:val="004142AF"/>
    <w:rsid w:val="00415A43"/>
    <w:rsid w:val="00416734"/>
    <w:rsid w:val="00417148"/>
    <w:rsid w:val="004174F1"/>
    <w:rsid w:val="0042181D"/>
    <w:rsid w:val="00424ED2"/>
    <w:rsid w:val="004274F4"/>
    <w:rsid w:val="00427D4A"/>
    <w:rsid w:val="00430D41"/>
    <w:rsid w:val="00432730"/>
    <w:rsid w:val="00436B80"/>
    <w:rsid w:val="00437D0F"/>
    <w:rsid w:val="0044061C"/>
    <w:rsid w:val="004464EB"/>
    <w:rsid w:val="004473DC"/>
    <w:rsid w:val="004503BA"/>
    <w:rsid w:val="00452F76"/>
    <w:rsid w:val="0045506B"/>
    <w:rsid w:val="00456482"/>
    <w:rsid w:val="00456E66"/>
    <w:rsid w:val="0045706D"/>
    <w:rsid w:val="00460163"/>
    <w:rsid w:val="0046030C"/>
    <w:rsid w:val="00460459"/>
    <w:rsid w:val="0046557D"/>
    <w:rsid w:val="00466A3A"/>
    <w:rsid w:val="00466EB4"/>
    <w:rsid w:val="00467A95"/>
    <w:rsid w:val="00471452"/>
    <w:rsid w:val="00476097"/>
    <w:rsid w:val="00477E78"/>
    <w:rsid w:val="0048412A"/>
    <w:rsid w:val="00484BD3"/>
    <w:rsid w:val="00485A15"/>
    <w:rsid w:val="00491C91"/>
    <w:rsid w:val="0049257A"/>
    <w:rsid w:val="00494198"/>
    <w:rsid w:val="00494623"/>
    <w:rsid w:val="00496403"/>
    <w:rsid w:val="00497D53"/>
    <w:rsid w:val="004A341B"/>
    <w:rsid w:val="004A6EF8"/>
    <w:rsid w:val="004B28EB"/>
    <w:rsid w:val="004B319D"/>
    <w:rsid w:val="004B3E48"/>
    <w:rsid w:val="004B413E"/>
    <w:rsid w:val="004B426F"/>
    <w:rsid w:val="004B73BB"/>
    <w:rsid w:val="004C32EB"/>
    <w:rsid w:val="004C595E"/>
    <w:rsid w:val="004C5E0B"/>
    <w:rsid w:val="004C6371"/>
    <w:rsid w:val="004C7204"/>
    <w:rsid w:val="004C73F6"/>
    <w:rsid w:val="004D0663"/>
    <w:rsid w:val="004D0A57"/>
    <w:rsid w:val="004D1B18"/>
    <w:rsid w:val="004D20CC"/>
    <w:rsid w:val="004D55C0"/>
    <w:rsid w:val="004E009D"/>
    <w:rsid w:val="004E0EB9"/>
    <w:rsid w:val="004E21C1"/>
    <w:rsid w:val="004E54CF"/>
    <w:rsid w:val="004E776B"/>
    <w:rsid w:val="004F2881"/>
    <w:rsid w:val="004F371E"/>
    <w:rsid w:val="004F5156"/>
    <w:rsid w:val="004F70DD"/>
    <w:rsid w:val="00500730"/>
    <w:rsid w:val="00500BA4"/>
    <w:rsid w:val="0050170D"/>
    <w:rsid w:val="005033A1"/>
    <w:rsid w:val="00503480"/>
    <w:rsid w:val="00503FDA"/>
    <w:rsid w:val="00504F4B"/>
    <w:rsid w:val="00506542"/>
    <w:rsid w:val="0051028C"/>
    <w:rsid w:val="00511853"/>
    <w:rsid w:val="0051366C"/>
    <w:rsid w:val="005136D8"/>
    <w:rsid w:val="00513B62"/>
    <w:rsid w:val="00514017"/>
    <w:rsid w:val="00514CDC"/>
    <w:rsid w:val="00524BFE"/>
    <w:rsid w:val="00526959"/>
    <w:rsid w:val="00527548"/>
    <w:rsid w:val="00530BF6"/>
    <w:rsid w:val="005318EA"/>
    <w:rsid w:val="00534C06"/>
    <w:rsid w:val="00535448"/>
    <w:rsid w:val="0054287B"/>
    <w:rsid w:val="005437DA"/>
    <w:rsid w:val="0054399A"/>
    <w:rsid w:val="00550570"/>
    <w:rsid w:val="00551267"/>
    <w:rsid w:val="00551B88"/>
    <w:rsid w:val="005530B6"/>
    <w:rsid w:val="00555773"/>
    <w:rsid w:val="00556D9E"/>
    <w:rsid w:val="00557F47"/>
    <w:rsid w:val="00561344"/>
    <w:rsid w:val="00562F08"/>
    <w:rsid w:val="005661E8"/>
    <w:rsid w:val="00567403"/>
    <w:rsid w:val="005702CF"/>
    <w:rsid w:val="0057210F"/>
    <w:rsid w:val="00573A9D"/>
    <w:rsid w:val="005760DB"/>
    <w:rsid w:val="00577B93"/>
    <w:rsid w:val="00577CD4"/>
    <w:rsid w:val="00577FE6"/>
    <w:rsid w:val="00581065"/>
    <w:rsid w:val="005822EE"/>
    <w:rsid w:val="00582C9F"/>
    <w:rsid w:val="00582E4D"/>
    <w:rsid w:val="00583824"/>
    <w:rsid w:val="0058432E"/>
    <w:rsid w:val="005910BC"/>
    <w:rsid w:val="00592CE1"/>
    <w:rsid w:val="00593482"/>
    <w:rsid w:val="00594184"/>
    <w:rsid w:val="00594287"/>
    <w:rsid w:val="005956FF"/>
    <w:rsid w:val="00595B55"/>
    <w:rsid w:val="005A10D3"/>
    <w:rsid w:val="005A25A1"/>
    <w:rsid w:val="005A35EC"/>
    <w:rsid w:val="005A3E75"/>
    <w:rsid w:val="005A5BF1"/>
    <w:rsid w:val="005A5E31"/>
    <w:rsid w:val="005A77E7"/>
    <w:rsid w:val="005B4D6F"/>
    <w:rsid w:val="005B654A"/>
    <w:rsid w:val="005C06DF"/>
    <w:rsid w:val="005C073F"/>
    <w:rsid w:val="005C0D9B"/>
    <w:rsid w:val="005C149E"/>
    <w:rsid w:val="005C1729"/>
    <w:rsid w:val="005C42E3"/>
    <w:rsid w:val="005C4626"/>
    <w:rsid w:val="005C487E"/>
    <w:rsid w:val="005C4B36"/>
    <w:rsid w:val="005D2482"/>
    <w:rsid w:val="005D3089"/>
    <w:rsid w:val="005D437D"/>
    <w:rsid w:val="005D55AF"/>
    <w:rsid w:val="005D564A"/>
    <w:rsid w:val="005D6262"/>
    <w:rsid w:val="005D6AEB"/>
    <w:rsid w:val="005D6FF3"/>
    <w:rsid w:val="005E11C8"/>
    <w:rsid w:val="005E1636"/>
    <w:rsid w:val="005E5D1C"/>
    <w:rsid w:val="005F04AC"/>
    <w:rsid w:val="005F6274"/>
    <w:rsid w:val="006027B3"/>
    <w:rsid w:val="00604A09"/>
    <w:rsid w:val="006067A5"/>
    <w:rsid w:val="00606BB9"/>
    <w:rsid w:val="00607A61"/>
    <w:rsid w:val="00611B71"/>
    <w:rsid w:val="006131AF"/>
    <w:rsid w:val="00613A38"/>
    <w:rsid w:val="00613AE3"/>
    <w:rsid w:val="006167DF"/>
    <w:rsid w:val="006171E7"/>
    <w:rsid w:val="00617E33"/>
    <w:rsid w:val="0062244E"/>
    <w:rsid w:val="00622974"/>
    <w:rsid w:val="006229BB"/>
    <w:rsid w:val="00623530"/>
    <w:rsid w:val="00624FFB"/>
    <w:rsid w:val="00625146"/>
    <w:rsid w:val="006253F6"/>
    <w:rsid w:val="00630E0A"/>
    <w:rsid w:val="00634443"/>
    <w:rsid w:val="00634F76"/>
    <w:rsid w:val="006357A6"/>
    <w:rsid w:val="0063678E"/>
    <w:rsid w:val="0063693B"/>
    <w:rsid w:val="00637128"/>
    <w:rsid w:val="00640EF4"/>
    <w:rsid w:val="006421D2"/>
    <w:rsid w:val="00642FF0"/>
    <w:rsid w:val="00644476"/>
    <w:rsid w:val="00651E5C"/>
    <w:rsid w:val="00652E92"/>
    <w:rsid w:val="00653206"/>
    <w:rsid w:val="0065331F"/>
    <w:rsid w:val="00653320"/>
    <w:rsid w:val="00653378"/>
    <w:rsid w:val="00653763"/>
    <w:rsid w:val="00654C70"/>
    <w:rsid w:val="00657467"/>
    <w:rsid w:val="00657F70"/>
    <w:rsid w:val="006623BE"/>
    <w:rsid w:val="00665F21"/>
    <w:rsid w:val="006664BC"/>
    <w:rsid w:val="006675FB"/>
    <w:rsid w:val="006727F3"/>
    <w:rsid w:val="00673E40"/>
    <w:rsid w:val="00673F3F"/>
    <w:rsid w:val="00675A7D"/>
    <w:rsid w:val="00680683"/>
    <w:rsid w:val="00680892"/>
    <w:rsid w:val="0068351C"/>
    <w:rsid w:val="006864AC"/>
    <w:rsid w:val="0068745E"/>
    <w:rsid w:val="00687A7C"/>
    <w:rsid w:val="00687EAE"/>
    <w:rsid w:val="0069091E"/>
    <w:rsid w:val="00690C36"/>
    <w:rsid w:val="00692994"/>
    <w:rsid w:val="00693147"/>
    <w:rsid w:val="006945C5"/>
    <w:rsid w:val="00695081"/>
    <w:rsid w:val="006A1AC1"/>
    <w:rsid w:val="006A2357"/>
    <w:rsid w:val="006A326C"/>
    <w:rsid w:val="006A4D5F"/>
    <w:rsid w:val="006B0610"/>
    <w:rsid w:val="006B1519"/>
    <w:rsid w:val="006B1CB1"/>
    <w:rsid w:val="006B3049"/>
    <w:rsid w:val="006B3313"/>
    <w:rsid w:val="006B572B"/>
    <w:rsid w:val="006B7519"/>
    <w:rsid w:val="006C3663"/>
    <w:rsid w:val="006C7193"/>
    <w:rsid w:val="006C72AF"/>
    <w:rsid w:val="006C74B6"/>
    <w:rsid w:val="006D1CF3"/>
    <w:rsid w:val="006D567D"/>
    <w:rsid w:val="006D6C3B"/>
    <w:rsid w:val="006D7C44"/>
    <w:rsid w:val="006E008F"/>
    <w:rsid w:val="006E2869"/>
    <w:rsid w:val="006E5BB2"/>
    <w:rsid w:val="006E7956"/>
    <w:rsid w:val="006F19B3"/>
    <w:rsid w:val="006F29F3"/>
    <w:rsid w:val="006F33E1"/>
    <w:rsid w:val="006F34AB"/>
    <w:rsid w:val="006F3E7C"/>
    <w:rsid w:val="006F4098"/>
    <w:rsid w:val="006F5A7F"/>
    <w:rsid w:val="00701090"/>
    <w:rsid w:val="00702F89"/>
    <w:rsid w:val="0070464B"/>
    <w:rsid w:val="00704887"/>
    <w:rsid w:val="00706127"/>
    <w:rsid w:val="0071207A"/>
    <w:rsid w:val="00712BDE"/>
    <w:rsid w:val="00713917"/>
    <w:rsid w:val="0071417D"/>
    <w:rsid w:val="00714AD4"/>
    <w:rsid w:val="0071506F"/>
    <w:rsid w:val="00716D6B"/>
    <w:rsid w:val="0072072A"/>
    <w:rsid w:val="007207ED"/>
    <w:rsid w:val="00721AB9"/>
    <w:rsid w:val="00723A2F"/>
    <w:rsid w:val="00727BCC"/>
    <w:rsid w:val="00732FB2"/>
    <w:rsid w:val="007333D2"/>
    <w:rsid w:val="00742A03"/>
    <w:rsid w:val="007450AC"/>
    <w:rsid w:val="00750488"/>
    <w:rsid w:val="00754845"/>
    <w:rsid w:val="0075506E"/>
    <w:rsid w:val="007558E9"/>
    <w:rsid w:val="00755AC4"/>
    <w:rsid w:val="00755F40"/>
    <w:rsid w:val="00755FE6"/>
    <w:rsid w:val="0075667E"/>
    <w:rsid w:val="00760B66"/>
    <w:rsid w:val="00762903"/>
    <w:rsid w:val="00763D52"/>
    <w:rsid w:val="00763F72"/>
    <w:rsid w:val="0076478B"/>
    <w:rsid w:val="0077175F"/>
    <w:rsid w:val="0077228A"/>
    <w:rsid w:val="00774109"/>
    <w:rsid w:val="00775963"/>
    <w:rsid w:val="007768D2"/>
    <w:rsid w:val="007816E2"/>
    <w:rsid w:val="00782B61"/>
    <w:rsid w:val="00785B73"/>
    <w:rsid w:val="00785B88"/>
    <w:rsid w:val="00785BC5"/>
    <w:rsid w:val="00785D43"/>
    <w:rsid w:val="00786125"/>
    <w:rsid w:val="007862EC"/>
    <w:rsid w:val="0079111A"/>
    <w:rsid w:val="00791CE2"/>
    <w:rsid w:val="0079262F"/>
    <w:rsid w:val="00792848"/>
    <w:rsid w:val="00792D26"/>
    <w:rsid w:val="00795493"/>
    <w:rsid w:val="007966AC"/>
    <w:rsid w:val="00796A90"/>
    <w:rsid w:val="007A04D3"/>
    <w:rsid w:val="007A6DFC"/>
    <w:rsid w:val="007A7220"/>
    <w:rsid w:val="007B48BC"/>
    <w:rsid w:val="007B69B7"/>
    <w:rsid w:val="007C1721"/>
    <w:rsid w:val="007C2568"/>
    <w:rsid w:val="007C2A02"/>
    <w:rsid w:val="007C2A76"/>
    <w:rsid w:val="007C4FD0"/>
    <w:rsid w:val="007C7331"/>
    <w:rsid w:val="007D042C"/>
    <w:rsid w:val="007D0498"/>
    <w:rsid w:val="007D308E"/>
    <w:rsid w:val="007D5450"/>
    <w:rsid w:val="007D7D19"/>
    <w:rsid w:val="007D7D61"/>
    <w:rsid w:val="007E166C"/>
    <w:rsid w:val="007E775B"/>
    <w:rsid w:val="007F13D2"/>
    <w:rsid w:val="007F1708"/>
    <w:rsid w:val="007F19F9"/>
    <w:rsid w:val="007F2661"/>
    <w:rsid w:val="007F338B"/>
    <w:rsid w:val="007F5585"/>
    <w:rsid w:val="007F6D97"/>
    <w:rsid w:val="007F7BDB"/>
    <w:rsid w:val="008003A7"/>
    <w:rsid w:val="008029AC"/>
    <w:rsid w:val="00802BB9"/>
    <w:rsid w:val="008031B9"/>
    <w:rsid w:val="0080636E"/>
    <w:rsid w:val="008078A2"/>
    <w:rsid w:val="00811333"/>
    <w:rsid w:val="00812409"/>
    <w:rsid w:val="00813C5A"/>
    <w:rsid w:val="00813D96"/>
    <w:rsid w:val="00814BF6"/>
    <w:rsid w:val="00815000"/>
    <w:rsid w:val="0081699B"/>
    <w:rsid w:val="00816A4F"/>
    <w:rsid w:val="00817301"/>
    <w:rsid w:val="00822F71"/>
    <w:rsid w:val="008237D0"/>
    <w:rsid w:val="008250B5"/>
    <w:rsid w:val="00831AAF"/>
    <w:rsid w:val="00833416"/>
    <w:rsid w:val="00833CB4"/>
    <w:rsid w:val="00836296"/>
    <w:rsid w:val="00837C75"/>
    <w:rsid w:val="00840880"/>
    <w:rsid w:val="008410B9"/>
    <w:rsid w:val="008411F1"/>
    <w:rsid w:val="00841873"/>
    <w:rsid w:val="00842485"/>
    <w:rsid w:val="00847124"/>
    <w:rsid w:val="00850844"/>
    <w:rsid w:val="00852545"/>
    <w:rsid w:val="008525EE"/>
    <w:rsid w:val="00852D5B"/>
    <w:rsid w:val="008554CA"/>
    <w:rsid w:val="008607BC"/>
    <w:rsid w:val="00860E2B"/>
    <w:rsid w:val="00862050"/>
    <w:rsid w:val="00864CC6"/>
    <w:rsid w:val="00866552"/>
    <w:rsid w:val="00867505"/>
    <w:rsid w:val="00867967"/>
    <w:rsid w:val="00870390"/>
    <w:rsid w:val="008730F4"/>
    <w:rsid w:val="0087495E"/>
    <w:rsid w:val="00876B24"/>
    <w:rsid w:val="008817B6"/>
    <w:rsid w:val="00881D25"/>
    <w:rsid w:val="008831EE"/>
    <w:rsid w:val="008855B9"/>
    <w:rsid w:val="00885B2D"/>
    <w:rsid w:val="00886240"/>
    <w:rsid w:val="00886674"/>
    <w:rsid w:val="008900CC"/>
    <w:rsid w:val="00891A80"/>
    <w:rsid w:val="00893D70"/>
    <w:rsid w:val="008942AD"/>
    <w:rsid w:val="00894613"/>
    <w:rsid w:val="00895A8C"/>
    <w:rsid w:val="008A4146"/>
    <w:rsid w:val="008A503C"/>
    <w:rsid w:val="008A5DFE"/>
    <w:rsid w:val="008B0114"/>
    <w:rsid w:val="008B084B"/>
    <w:rsid w:val="008B25EA"/>
    <w:rsid w:val="008B2E68"/>
    <w:rsid w:val="008B3DF7"/>
    <w:rsid w:val="008B5D5F"/>
    <w:rsid w:val="008B5DC9"/>
    <w:rsid w:val="008B621B"/>
    <w:rsid w:val="008C04D3"/>
    <w:rsid w:val="008C0527"/>
    <w:rsid w:val="008C1951"/>
    <w:rsid w:val="008C1CD1"/>
    <w:rsid w:val="008C34A3"/>
    <w:rsid w:val="008C354E"/>
    <w:rsid w:val="008D19FE"/>
    <w:rsid w:val="008D2F1D"/>
    <w:rsid w:val="008D5A19"/>
    <w:rsid w:val="008D64FD"/>
    <w:rsid w:val="008E0A4A"/>
    <w:rsid w:val="008E1D6E"/>
    <w:rsid w:val="008E3A0E"/>
    <w:rsid w:val="008E56AF"/>
    <w:rsid w:val="008E6DDF"/>
    <w:rsid w:val="008F064B"/>
    <w:rsid w:val="008F0B6E"/>
    <w:rsid w:val="008F122E"/>
    <w:rsid w:val="008F38C4"/>
    <w:rsid w:val="008F6FDD"/>
    <w:rsid w:val="008F78FB"/>
    <w:rsid w:val="008F7BF8"/>
    <w:rsid w:val="00902794"/>
    <w:rsid w:val="00905BD4"/>
    <w:rsid w:val="0090687E"/>
    <w:rsid w:val="00907CAD"/>
    <w:rsid w:val="00910978"/>
    <w:rsid w:val="009117D3"/>
    <w:rsid w:val="00912E33"/>
    <w:rsid w:val="009179CE"/>
    <w:rsid w:val="00926564"/>
    <w:rsid w:val="009275FA"/>
    <w:rsid w:val="00927C55"/>
    <w:rsid w:val="00930A94"/>
    <w:rsid w:val="009319B3"/>
    <w:rsid w:val="00932A74"/>
    <w:rsid w:val="00932EE8"/>
    <w:rsid w:val="009367CE"/>
    <w:rsid w:val="00937940"/>
    <w:rsid w:val="009414D3"/>
    <w:rsid w:val="009441DE"/>
    <w:rsid w:val="009462DC"/>
    <w:rsid w:val="00946D76"/>
    <w:rsid w:val="00946E41"/>
    <w:rsid w:val="00951BAA"/>
    <w:rsid w:val="009540BD"/>
    <w:rsid w:val="009546DE"/>
    <w:rsid w:val="00954964"/>
    <w:rsid w:val="00956AFA"/>
    <w:rsid w:val="00960929"/>
    <w:rsid w:val="009617A3"/>
    <w:rsid w:val="00963310"/>
    <w:rsid w:val="009636B9"/>
    <w:rsid w:val="00963BE5"/>
    <w:rsid w:val="009646E0"/>
    <w:rsid w:val="009662C7"/>
    <w:rsid w:val="009769DD"/>
    <w:rsid w:val="00976B99"/>
    <w:rsid w:val="0098059D"/>
    <w:rsid w:val="009829AA"/>
    <w:rsid w:val="00982EAE"/>
    <w:rsid w:val="009862C2"/>
    <w:rsid w:val="009863BA"/>
    <w:rsid w:val="009908D5"/>
    <w:rsid w:val="00990D55"/>
    <w:rsid w:val="009A222D"/>
    <w:rsid w:val="009A7603"/>
    <w:rsid w:val="009B00B9"/>
    <w:rsid w:val="009B1597"/>
    <w:rsid w:val="009B1FE7"/>
    <w:rsid w:val="009B2033"/>
    <w:rsid w:val="009B24BF"/>
    <w:rsid w:val="009B3EC9"/>
    <w:rsid w:val="009B55DB"/>
    <w:rsid w:val="009B6427"/>
    <w:rsid w:val="009C21F7"/>
    <w:rsid w:val="009C4F3E"/>
    <w:rsid w:val="009C78CA"/>
    <w:rsid w:val="009D0541"/>
    <w:rsid w:val="009D0EA6"/>
    <w:rsid w:val="009D1F59"/>
    <w:rsid w:val="009D6435"/>
    <w:rsid w:val="009D6BF8"/>
    <w:rsid w:val="009E0075"/>
    <w:rsid w:val="009E1728"/>
    <w:rsid w:val="009E5E84"/>
    <w:rsid w:val="009F2E58"/>
    <w:rsid w:val="009F30BD"/>
    <w:rsid w:val="009F6C79"/>
    <w:rsid w:val="00A00263"/>
    <w:rsid w:val="00A02E40"/>
    <w:rsid w:val="00A06E1C"/>
    <w:rsid w:val="00A11CAF"/>
    <w:rsid w:val="00A1343A"/>
    <w:rsid w:val="00A1488C"/>
    <w:rsid w:val="00A149AF"/>
    <w:rsid w:val="00A14BB6"/>
    <w:rsid w:val="00A14BFB"/>
    <w:rsid w:val="00A174B1"/>
    <w:rsid w:val="00A22296"/>
    <w:rsid w:val="00A23B6B"/>
    <w:rsid w:val="00A24215"/>
    <w:rsid w:val="00A2799C"/>
    <w:rsid w:val="00A3197A"/>
    <w:rsid w:val="00A31C97"/>
    <w:rsid w:val="00A33FF8"/>
    <w:rsid w:val="00A37562"/>
    <w:rsid w:val="00A42856"/>
    <w:rsid w:val="00A42AD5"/>
    <w:rsid w:val="00A46599"/>
    <w:rsid w:val="00A47135"/>
    <w:rsid w:val="00A50012"/>
    <w:rsid w:val="00A50AAA"/>
    <w:rsid w:val="00A51E3A"/>
    <w:rsid w:val="00A523AF"/>
    <w:rsid w:val="00A5398E"/>
    <w:rsid w:val="00A55E46"/>
    <w:rsid w:val="00A56845"/>
    <w:rsid w:val="00A57C79"/>
    <w:rsid w:val="00A60B6D"/>
    <w:rsid w:val="00A632EF"/>
    <w:rsid w:val="00A633BC"/>
    <w:rsid w:val="00A6478F"/>
    <w:rsid w:val="00A65252"/>
    <w:rsid w:val="00A66BE2"/>
    <w:rsid w:val="00A715FD"/>
    <w:rsid w:val="00A734E8"/>
    <w:rsid w:val="00A8532D"/>
    <w:rsid w:val="00A87BBA"/>
    <w:rsid w:val="00A90239"/>
    <w:rsid w:val="00A92EA2"/>
    <w:rsid w:val="00A964BB"/>
    <w:rsid w:val="00AA1C37"/>
    <w:rsid w:val="00AA3DA9"/>
    <w:rsid w:val="00AA467F"/>
    <w:rsid w:val="00AA6B08"/>
    <w:rsid w:val="00AB01E7"/>
    <w:rsid w:val="00AB0B55"/>
    <w:rsid w:val="00AB2576"/>
    <w:rsid w:val="00AB3B7A"/>
    <w:rsid w:val="00AB3E3F"/>
    <w:rsid w:val="00AB45BB"/>
    <w:rsid w:val="00AB46C6"/>
    <w:rsid w:val="00AB5181"/>
    <w:rsid w:val="00AB7118"/>
    <w:rsid w:val="00AC14ED"/>
    <w:rsid w:val="00AC2A8F"/>
    <w:rsid w:val="00AC307E"/>
    <w:rsid w:val="00AC3F0B"/>
    <w:rsid w:val="00AC46F8"/>
    <w:rsid w:val="00AC5967"/>
    <w:rsid w:val="00AC6099"/>
    <w:rsid w:val="00AC6EE5"/>
    <w:rsid w:val="00AC7DE4"/>
    <w:rsid w:val="00AD1625"/>
    <w:rsid w:val="00AD21B5"/>
    <w:rsid w:val="00AD247C"/>
    <w:rsid w:val="00AD2D5D"/>
    <w:rsid w:val="00AD4F8A"/>
    <w:rsid w:val="00AD63BB"/>
    <w:rsid w:val="00AD672C"/>
    <w:rsid w:val="00AD73E5"/>
    <w:rsid w:val="00AE0F8F"/>
    <w:rsid w:val="00AE177E"/>
    <w:rsid w:val="00AF4F56"/>
    <w:rsid w:val="00AF73B3"/>
    <w:rsid w:val="00B03A28"/>
    <w:rsid w:val="00B0567A"/>
    <w:rsid w:val="00B05ED4"/>
    <w:rsid w:val="00B10684"/>
    <w:rsid w:val="00B10943"/>
    <w:rsid w:val="00B14E47"/>
    <w:rsid w:val="00B1650D"/>
    <w:rsid w:val="00B16D00"/>
    <w:rsid w:val="00B17F8F"/>
    <w:rsid w:val="00B2116F"/>
    <w:rsid w:val="00B2299C"/>
    <w:rsid w:val="00B233A9"/>
    <w:rsid w:val="00B236CF"/>
    <w:rsid w:val="00B254EF"/>
    <w:rsid w:val="00B26216"/>
    <w:rsid w:val="00B264A5"/>
    <w:rsid w:val="00B26AF4"/>
    <w:rsid w:val="00B30AC5"/>
    <w:rsid w:val="00B34F3E"/>
    <w:rsid w:val="00B34F77"/>
    <w:rsid w:val="00B353FD"/>
    <w:rsid w:val="00B35EA9"/>
    <w:rsid w:val="00B36896"/>
    <w:rsid w:val="00B37461"/>
    <w:rsid w:val="00B374F6"/>
    <w:rsid w:val="00B37C81"/>
    <w:rsid w:val="00B40854"/>
    <w:rsid w:val="00B408A6"/>
    <w:rsid w:val="00B40ADA"/>
    <w:rsid w:val="00B411C3"/>
    <w:rsid w:val="00B41D50"/>
    <w:rsid w:val="00B420B9"/>
    <w:rsid w:val="00B43A9E"/>
    <w:rsid w:val="00B46312"/>
    <w:rsid w:val="00B5077E"/>
    <w:rsid w:val="00B510A5"/>
    <w:rsid w:val="00B54B4D"/>
    <w:rsid w:val="00B56A81"/>
    <w:rsid w:val="00B57C29"/>
    <w:rsid w:val="00B63B9B"/>
    <w:rsid w:val="00B649F7"/>
    <w:rsid w:val="00B66FDB"/>
    <w:rsid w:val="00B72F6F"/>
    <w:rsid w:val="00B73797"/>
    <w:rsid w:val="00B7613F"/>
    <w:rsid w:val="00B8148E"/>
    <w:rsid w:val="00B816FB"/>
    <w:rsid w:val="00B81714"/>
    <w:rsid w:val="00B81BCA"/>
    <w:rsid w:val="00B828B7"/>
    <w:rsid w:val="00B83401"/>
    <w:rsid w:val="00B90A4C"/>
    <w:rsid w:val="00B969DE"/>
    <w:rsid w:val="00BA1E89"/>
    <w:rsid w:val="00BA570F"/>
    <w:rsid w:val="00BB01A2"/>
    <w:rsid w:val="00BB2146"/>
    <w:rsid w:val="00BB2E15"/>
    <w:rsid w:val="00BB455D"/>
    <w:rsid w:val="00BB485A"/>
    <w:rsid w:val="00BB6D9F"/>
    <w:rsid w:val="00BC3610"/>
    <w:rsid w:val="00BC5E18"/>
    <w:rsid w:val="00BD0EFA"/>
    <w:rsid w:val="00BD2492"/>
    <w:rsid w:val="00BD4D10"/>
    <w:rsid w:val="00BD68A3"/>
    <w:rsid w:val="00BE525A"/>
    <w:rsid w:val="00BE562C"/>
    <w:rsid w:val="00BE6ACF"/>
    <w:rsid w:val="00BF2C84"/>
    <w:rsid w:val="00BF30EE"/>
    <w:rsid w:val="00BF4011"/>
    <w:rsid w:val="00BF4802"/>
    <w:rsid w:val="00BF4B8F"/>
    <w:rsid w:val="00BF6B49"/>
    <w:rsid w:val="00BF7514"/>
    <w:rsid w:val="00C019D9"/>
    <w:rsid w:val="00C03873"/>
    <w:rsid w:val="00C04114"/>
    <w:rsid w:val="00C05AC2"/>
    <w:rsid w:val="00C1107F"/>
    <w:rsid w:val="00C12431"/>
    <w:rsid w:val="00C12987"/>
    <w:rsid w:val="00C15B50"/>
    <w:rsid w:val="00C21135"/>
    <w:rsid w:val="00C220FF"/>
    <w:rsid w:val="00C22702"/>
    <w:rsid w:val="00C238C6"/>
    <w:rsid w:val="00C2765D"/>
    <w:rsid w:val="00C33406"/>
    <w:rsid w:val="00C33EDA"/>
    <w:rsid w:val="00C34ADB"/>
    <w:rsid w:val="00C35ACB"/>
    <w:rsid w:val="00C36268"/>
    <w:rsid w:val="00C37891"/>
    <w:rsid w:val="00C37D4A"/>
    <w:rsid w:val="00C40D41"/>
    <w:rsid w:val="00C4116A"/>
    <w:rsid w:val="00C42CB5"/>
    <w:rsid w:val="00C43DBF"/>
    <w:rsid w:val="00C470E5"/>
    <w:rsid w:val="00C512B4"/>
    <w:rsid w:val="00C52DEE"/>
    <w:rsid w:val="00C61A69"/>
    <w:rsid w:val="00C6253D"/>
    <w:rsid w:val="00C63584"/>
    <w:rsid w:val="00C6398F"/>
    <w:rsid w:val="00C65023"/>
    <w:rsid w:val="00C657F8"/>
    <w:rsid w:val="00C659BD"/>
    <w:rsid w:val="00C726EB"/>
    <w:rsid w:val="00C7401E"/>
    <w:rsid w:val="00C772F7"/>
    <w:rsid w:val="00C83213"/>
    <w:rsid w:val="00C834D0"/>
    <w:rsid w:val="00C841DB"/>
    <w:rsid w:val="00C853EF"/>
    <w:rsid w:val="00C85BA8"/>
    <w:rsid w:val="00C8663A"/>
    <w:rsid w:val="00C866F5"/>
    <w:rsid w:val="00C86715"/>
    <w:rsid w:val="00C8772C"/>
    <w:rsid w:val="00C90BA6"/>
    <w:rsid w:val="00C9126D"/>
    <w:rsid w:val="00C91FA6"/>
    <w:rsid w:val="00C93529"/>
    <w:rsid w:val="00C93ECA"/>
    <w:rsid w:val="00C97F2A"/>
    <w:rsid w:val="00CA0C37"/>
    <w:rsid w:val="00CA6F5D"/>
    <w:rsid w:val="00CA7BBB"/>
    <w:rsid w:val="00CB0850"/>
    <w:rsid w:val="00CB13E7"/>
    <w:rsid w:val="00CB15F1"/>
    <w:rsid w:val="00CB6AD6"/>
    <w:rsid w:val="00CC0EDC"/>
    <w:rsid w:val="00CC23E3"/>
    <w:rsid w:val="00CC27B4"/>
    <w:rsid w:val="00CC43E4"/>
    <w:rsid w:val="00CC4ED1"/>
    <w:rsid w:val="00CD0276"/>
    <w:rsid w:val="00CD5556"/>
    <w:rsid w:val="00CD5807"/>
    <w:rsid w:val="00CD71FC"/>
    <w:rsid w:val="00CD7C6D"/>
    <w:rsid w:val="00CE214B"/>
    <w:rsid w:val="00CE25F6"/>
    <w:rsid w:val="00CE378F"/>
    <w:rsid w:val="00CE42BB"/>
    <w:rsid w:val="00CF5CC9"/>
    <w:rsid w:val="00D030E3"/>
    <w:rsid w:val="00D037B9"/>
    <w:rsid w:val="00D06318"/>
    <w:rsid w:val="00D079BD"/>
    <w:rsid w:val="00D107B1"/>
    <w:rsid w:val="00D11870"/>
    <w:rsid w:val="00D17C24"/>
    <w:rsid w:val="00D17D41"/>
    <w:rsid w:val="00D20CB5"/>
    <w:rsid w:val="00D21E05"/>
    <w:rsid w:val="00D22A4D"/>
    <w:rsid w:val="00D25F85"/>
    <w:rsid w:val="00D31FD8"/>
    <w:rsid w:val="00D34080"/>
    <w:rsid w:val="00D3466C"/>
    <w:rsid w:val="00D3484E"/>
    <w:rsid w:val="00D34BC2"/>
    <w:rsid w:val="00D34CAA"/>
    <w:rsid w:val="00D378B3"/>
    <w:rsid w:val="00D42E1C"/>
    <w:rsid w:val="00D449F9"/>
    <w:rsid w:val="00D50418"/>
    <w:rsid w:val="00D54825"/>
    <w:rsid w:val="00D549CA"/>
    <w:rsid w:val="00D55C1E"/>
    <w:rsid w:val="00D570D8"/>
    <w:rsid w:val="00D57349"/>
    <w:rsid w:val="00D6098A"/>
    <w:rsid w:val="00D61D0A"/>
    <w:rsid w:val="00D6356B"/>
    <w:rsid w:val="00D6583B"/>
    <w:rsid w:val="00D73171"/>
    <w:rsid w:val="00D76BC1"/>
    <w:rsid w:val="00D76F06"/>
    <w:rsid w:val="00D770E3"/>
    <w:rsid w:val="00D80F8D"/>
    <w:rsid w:val="00D81323"/>
    <w:rsid w:val="00D81E74"/>
    <w:rsid w:val="00D83AC7"/>
    <w:rsid w:val="00D86ECA"/>
    <w:rsid w:val="00D87B40"/>
    <w:rsid w:val="00D87BF3"/>
    <w:rsid w:val="00D90BA7"/>
    <w:rsid w:val="00D9647A"/>
    <w:rsid w:val="00DA1874"/>
    <w:rsid w:val="00DA3673"/>
    <w:rsid w:val="00DB1EAA"/>
    <w:rsid w:val="00DB5A82"/>
    <w:rsid w:val="00DB7951"/>
    <w:rsid w:val="00DB7C0A"/>
    <w:rsid w:val="00DC31A2"/>
    <w:rsid w:val="00DC4D72"/>
    <w:rsid w:val="00DC67C0"/>
    <w:rsid w:val="00DD299D"/>
    <w:rsid w:val="00DD3FED"/>
    <w:rsid w:val="00DD4C47"/>
    <w:rsid w:val="00DD4CCA"/>
    <w:rsid w:val="00DD5675"/>
    <w:rsid w:val="00DE0FCA"/>
    <w:rsid w:val="00DE2D80"/>
    <w:rsid w:val="00DE3401"/>
    <w:rsid w:val="00DE4783"/>
    <w:rsid w:val="00DE4F71"/>
    <w:rsid w:val="00DE71AD"/>
    <w:rsid w:val="00DE74DC"/>
    <w:rsid w:val="00DF0034"/>
    <w:rsid w:val="00DF0C11"/>
    <w:rsid w:val="00DF1717"/>
    <w:rsid w:val="00DF20D5"/>
    <w:rsid w:val="00DF4083"/>
    <w:rsid w:val="00DF41A6"/>
    <w:rsid w:val="00DF44A9"/>
    <w:rsid w:val="00DF481B"/>
    <w:rsid w:val="00DF623C"/>
    <w:rsid w:val="00E00E94"/>
    <w:rsid w:val="00E02513"/>
    <w:rsid w:val="00E03A61"/>
    <w:rsid w:val="00E048FF"/>
    <w:rsid w:val="00E0564E"/>
    <w:rsid w:val="00E0726A"/>
    <w:rsid w:val="00E117C7"/>
    <w:rsid w:val="00E11C2F"/>
    <w:rsid w:val="00E147C8"/>
    <w:rsid w:val="00E15EDD"/>
    <w:rsid w:val="00E16EFD"/>
    <w:rsid w:val="00E20A10"/>
    <w:rsid w:val="00E24A74"/>
    <w:rsid w:val="00E25AA3"/>
    <w:rsid w:val="00E26066"/>
    <w:rsid w:val="00E320D9"/>
    <w:rsid w:val="00E32660"/>
    <w:rsid w:val="00E33E6C"/>
    <w:rsid w:val="00E344B0"/>
    <w:rsid w:val="00E36345"/>
    <w:rsid w:val="00E36B08"/>
    <w:rsid w:val="00E41A1C"/>
    <w:rsid w:val="00E4296A"/>
    <w:rsid w:val="00E442A7"/>
    <w:rsid w:val="00E4467C"/>
    <w:rsid w:val="00E475B7"/>
    <w:rsid w:val="00E53007"/>
    <w:rsid w:val="00E53024"/>
    <w:rsid w:val="00E54625"/>
    <w:rsid w:val="00E63351"/>
    <w:rsid w:val="00E63843"/>
    <w:rsid w:val="00E64F34"/>
    <w:rsid w:val="00E6624B"/>
    <w:rsid w:val="00E676A4"/>
    <w:rsid w:val="00E67D9C"/>
    <w:rsid w:val="00E72517"/>
    <w:rsid w:val="00E738E5"/>
    <w:rsid w:val="00E74329"/>
    <w:rsid w:val="00E7489A"/>
    <w:rsid w:val="00E7496E"/>
    <w:rsid w:val="00E76459"/>
    <w:rsid w:val="00E80541"/>
    <w:rsid w:val="00E81ACC"/>
    <w:rsid w:val="00E81BEC"/>
    <w:rsid w:val="00E81DCE"/>
    <w:rsid w:val="00E835EB"/>
    <w:rsid w:val="00E9076C"/>
    <w:rsid w:val="00E90FDE"/>
    <w:rsid w:val="00E9187C"/>
    <w:rsid w:val="00E92B18"/>
    <w:rsid w:val="00E973EF"/>
    <w:rsid w:val="00EA4FAA"/>
    <w:rsid w:val="00EA601F"/>
    <w:rsid w:val="00EA7940"/>
    <w:rsid w:val="00EB3C5B"/>
    <w:rsid w:val="00EB58F5"/>
    <w:rsid w:val="00EB5D74"/>
    <w:rsid w:val="00EB6887"/>
    <w:rsid w:val="00EB6D92"/>
    <w:rsid w:val="00EB7DF0"/>
    <w:rsid w:val="00EC00C0"/>
    <w:rsid w:val="00EC11E3"/>
    <w:rsid w:val="00EC1217"/>
    <w:rsid w:val="00EC508F"/>
    <w:rsid w:val="00EC6245"/>
    <w:rsid w:val="00EC7767"/>
    <w:rsid w:val="00ED0847"/>
    <w:rsid w:val="00ED4795"/>
    <w:rsid w:val="00ED64EF"/>
    <w:rsid w:val="00EE07DB"/>
    <w:rsid w:val="00EE0BF8"/>
    <w:rsid w:val="00EE27D5"/>
    <w:rsid w:val="00EE6389"/>
    <w:rsid w:val="00EF0604"/>
    <w:rsid w:val="00EF0EEE"/>
    <w:rsid w:val="00EF2BB1"/>
    <w:rsid w:val="00EF4557"/>
    <w:rsid w:val="00EF5B5A"/>
    <w:rsid w:val="00F00560"/>
    <w:rsid w:val="00F03000"/>
    <w:rsid w:val="00F04493"/>
    <w:rsid w:val="00F0467E"/>
    <w:rsid w:val="00F05DE5"/>
    <w:rsid w:val="00F06060"/>
    <w:rsid w:val="00F062B2"/>
    <w:rsid w:val="00F06E2E"/>
    <w:rsid w:val="00F104FE"/>
    <w:rsid w:val="00F14A2C"/>
    <w:rsid w:val="00F154D1"/>
    <w:rsid w:val="00F15668"/>
    <w:rsid w:val="00F15ECA"/>
    <w:rsid w:val="00F1675A"/>
    <w:rsid w:val="00F16787"/>
    <w:rsid w:val="00F21123"/>
    <w:rsid w:val="00F217B6"/>
    <w:rsid w:val="00F221EE"/>
    <w:rsid w:val="00F24764"/>
    <w:rsid w:val="00F26B4F"/>
    <w:rsid w:val="00F2741A"/>
    <w:rsid w:val="00F31271"/>
    <w:rsid w:val="00F34DD0"/>
    <w:rsid w:val="00F3501E"/>
    <w:rsid w:val="00F35342"/>
    <w:rsid w:val="00F377C8"/>
    <w:rsid w:val="00F37964"/>
    <w:rsid w:val="00F379DD"/>
    <w:rsid w:val="00F41B87"/>
    <w:rsid w:val="00F42AB9"/>
    <w:rsid w:val="00F42FE5"/>
    <w:rsid w:val="00F43683"/>
    <w:rsid w:val="00F43DB6"/>
    <w:rsid w:val="00F43F57"/>
    <w:rsid w:val="00F441A6"/>
    <w:rsid w:val="00F46850"/>
    <w:rsid w:val="00F47370"/>
    <w:rsid w:val="00F5130C"/>
    <w:rsid w:val="00F51888"/>
    <w:rsid w:val="00F51945"/>
    <w:rsid w:val="00F52211"/>
    <w:rsid w:val="00F5250F"/>
    <w:rsid w:val="00F52DED"/>
    <w:rsid w:val="00F544FB"/>
    <w:rsid w:val="00F554A0"/>
    <w:rsid w:val="00F562E9"/>
    <w:rsid w:val="00F56D4F"/>
    <w:rsid w:val="00F57B71"/>
    <w:rsid w:val="00F62129"/>
    <w:rsid w:val="00F62956"/>
    <w:rsid w:val="00F62F2E"/>
    <w:rsid w:val="00F63A03"/>
    <w:rsid w:val="00F650C2"/>
    <w:rsid w:val="00F65A36"/>
    <w:rsid w:val="00F700DD"/>
    <w:rsid w:val="00F7181A"/>
    <w:rsid w:val="00F71D60"/>
    <w:rsid w:val="00F742C2"/>
    <w:rsid w:val="00F746B6"/>
    <w:rsid w:val="00F834B1"/>
    <w:rsid w:val="00F86519"/>
    <w:rsid w:val="00F86808"/>
    <w:rsid w:val="00F86CF8"/>
    <w:rsid w:val="00F878EC"/>
    <w:rsid w:val="00F902AD"/>
    <w:rsid w:val="00F90B92"/>
    <w:rsid w:val="00F90E3A"/>
    <w:rsid w:val="00F9145F"/>
    <w:rsid w:val="00F93455"/>
    <w:rsid w:val="00F939AD"/>
    <w:rsid w:val="00F94E11"/>
    <w:rsid w:val="00FA0AAF"/>
    <w:rsid w:val="00FA18D9"/>
    <w:rsid w:val="00FA1C6D"/>
    <w:rsid w:val="00FA2501"/>
    <w:rsid w:val="00FA40CF"/>
    <w:rsid w:val="00FA48F8"/>
    <w:rsid w:val="00FA543C"/>
    <w:rsid w:val="00FA6CC0"/>
    <w:rsid w:val="00FA71B6"/>
    <w:rsid w:val="00FA7DED"/>
    <w:rsid w:val="00FB168A"/>
    <w:rsid w:val="00FB1E67"/>
    <w:rsid w:val="00FB4D54"/>
    <w:rsid w:val="00FB74FD"/>
    <w:rsid w:val="00FC18F7"/>
    <w:rsid w:val="00FC1B52"/>
    <w:rsid w:val="00FC1C7A"/>
    <w:rsid w:val="00FC35CA"/>
    <w:rsid w:val="00FC3E62"/>
    <w:rsid w:val="00FD1A09"/>
    <w:rsid w:val="00FD26C4"/>
    <w:rsid w:val="00FD3BB6"/>
    <w:rsid w:val="00FD45B9"/>
    <w:rsid w:val="00FD514D"/>
    <w:rsid w:val="00FD5A65"/>
    <w:rsid w:val="00FE13EB"/>
    <w:rsid w:val="00FE1B64"/>
    <w:rsid w:val="00FE36D3"/>
    <w:rsid w:val="00FE58B8"/>
    <w:rsid w:val="00FE5FFE"/>
    <w:rsid w:val="00FE6D74"/>
    <w:rsid w:val="00FE7D6F"/>
    <w:rsid w:val="00FF1AD0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9976A"/>
  <w15:docId w15:val="{DCB8E7F7-77C5-4E90-9237-F9041158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Normal Indent" w:uiPriority="99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7B4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309E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040AE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09EF"/>
    <w:pPr>
      <w:keepNext/>
      <w:widowControl w:val="0"/>
      <w:snapToGrid w:val="0"/>
      <w:spacing w:before="240" w:after="60" w:line="300" w:lineRule="auto"/>
      <w:ind w:firstLine="50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309EF"/>
    <w:pPr>
      <w:keepNext/>
      <w:widowControl w:val="0"/>
      <w:snapToGrid w:val="0"/>
      <w:spacing w:before="240" w:after="60" w:line="300" w:lineRule="auto"/>
      <w:ind w:firstLine="500"/>
      <w:jc w:val="both"/>
      <w:outlineLvl w:val="3"/>
    </w:pPr>
    <w:rPr>
      <w:b/>
      <w:bCs/>
    </w:rPr>
  </w:style>
  <w:style w:type="paragraph" w:styleId="9">
    <w:name w:val="heading 9"/>
    <w:basedOn w:val="a"/>
    <w:next w:val="a"/>
    <w:qFormat/>
    <w:rsid w:val="001309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22E"/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rsid w:val="002B03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2B030C"/>
    <w:rPr>
      <w:b/>
      <w:bCs/>
      <w:sz w:val="28"/>
      <w:szCs w:val="28"/>
    </w:rPr>
  </w:style>
  <w:style w:type="paragraph" w:styleId="a3">
    <w:name w:val="Normal (Web)"/>
    <w:basedOn w:val="a"/>
    <w:uiPriority w:val="99"/>
    <w:rsid w:val="001309E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1309E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4E21C1"/>
    <w:rPr>
      <w:sz w:val="28"/>
      <w:szCs w:val="28"/>
    </w:rPr>
  </w:style>
  <w:style w:type="paragraph" w:styleId="a6">
    <w:name w:val="Body Text"/>
    <w:basedOn w:val="a"/>
    <w:link w:val="a7"/>
    <w:rsid w:val="001309EF"/>
    <w:rPr>
      <w:b/>
      <w:bCs/>
    </w:rPr>
  </w:style>
  <w:style w:type="character" w:customStyle="1" w:styleId="a7">
    <w:name w:val="Основной текст Знак"/>
    <w:basedOn w:val="a0"/>
    <w:link w:val="a6"/>
    <w:rsid w:val="008F122E"/>
    <w:rPr>
      <w:b/>
      <w:bCs/>
      <w:sz w:val="28"/>
      <w:szCs w:val="28"/>
    </w:rPr>
  </w:style>
  <w:style w:type="paragraph" w:styleId="a8">
    <w:name w:val="Body Text Indent"/>
    <w:basedOn w:val="a"/>
    <w:rsid w:val="001309EF"/>
    <w:pPr>
      <w:spacing w:after="120"/>
      <w:ind w:left="283"/>
    </w:pPr>
  </w:style>
  <w:style w:type="paragraph" w:styleId="21">
    <w:name w:val="Body Text 2"/>
    <w:basedOn w:val="a"/>
    <w:rsid w:val="001309EF"/>
    <w:pPr>
      <w:jc w:val="center"/>
    </w:pPr>
    <w:rPr>
      <w:b/>
      <w:bCs/>
    </w:rPr>
  </w:style>
  <w:style w:type="paragraph" w:styleId="a9">
    <w:name w:val="Plain Text"/>
    <w:basedOn w:val="a"/>
    <w:rsid w:val="001309EF"/>
    <w:rPr>
      <w:rFonts w:ascii="Courier New" w:hAnsi="Courier New" w:cs="Courier New"/>
      <w:sz w:val="20"/>
      <w:szCs w:val="20"/>
    </w:rPr>
  </w:style>
  <w:style w:type="paragraph" w:customStyle="1" w:styleId="aa">
    <w:name w:val="Знак Знак Знак"/>
    <w:basedOn w:val="a"/>
    <w:autoRedefine/>
    <w:rsid w:val="001309EF"/>
    <w:pPr>
      <w:spacing w:after="160" w:line="240" w:lineRule="exact"/>
    </w:pPr>
    <w:rPr>
      <w:rFonts w:eastAsia="SimSun"/>
      <w:b/>
      <w:lang w:val="en-US" w:eastAsia="en-US"/>
    </w:rPr>
  </w:style>
  <w:style w:type="paragraph" w:customStyle="1" w:styleId="ab">
    <w:name w:val="Мой"/>
    <w:basedOn w:val="a"/>
    <w:rsid w:val="001309EF"/>
    <w:pPr>
      <w:widowControl w:val="0"/>
      <w:spacing w:line="360" w:lineRule="auto"/>
      <w:ind w:firstLine="720"/>
      <w:jc w:val="both"/>
    </w:pPr>
    <w:rPr>
      <w:szCs w:val="20"/>
    </w:rPr>
  </w:style>
  <w:style w:type="character" w:customStyle="1" w:styleId="s0">
    <w:name w:val="s0"/>
    <w:rsid w:val="001309EF"/>
    <w:rPr>
      <w:rFonts w:ascii="Times New Roman" w:hAnsi="Times New Roman" w:cs="Times New Roman" w:hint="default"/>
      <w:color w:val="000000"/>
    </w:rPr>
  </w:style>
  <w:style w:type="paragraph" w:customStyle="1" w:styleId="TimesNewRoman">
    <w:name w:val="Обычный + Times New Roman"/>
    <w:aliases w:val="14 пт,По ширине,Первая строка:  1 см,После:"/>
    <w:basedOn w:val="a"/>
    <w:rsid w:val="00E676A4"/>
    <w:pPr>
      <w:spacing w:after="100" w:afterAutospacing="1"/>
      <w:ind w:firstLine="567"/>
      <w:jc w:val="both"/>
    </w:pPr>
    <w:rPr>
      <w:lang w:eastAsia="en-US"/>
    </w:rPr>
  </w:style>
  <w:style w:type="paragraph" w:customStyle="1" w:styleId="11">
    <w:name w:val="Абзац списка1"/>
    <w:basedOn w:val="a"/>
    <w:rsid w:val="00F41B87"/>
    <w:pPr>
      <w:ind w:left="720"/>
      <w:contextualSpacing/>
    </w:pPr>
    <w:rPr>
      <w:lang w:eastAsia="en-US"/>
    </w:rPr>
  </w:style>
  <w:style w:type="paragraph" w:customStyle="1" w:styleId="ac">
    <w:name w:val="Стиль"/>
    <w:rsid w:val="003060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Strong"/>
    <w:qFormat/>
    <w:rsid w:val="00B16D00"/>
    <w:rPr>
      <w:b/>
      <w:bCs/>
    </w:rPr>
  </w:style>
  <w:style w:type="character" w:styleId="ae">
    <w:name w:val="Emphasis"/>
    <w:uiPriority w:val="20"/>
    <w:qFormat/>
    <w:rsid w:val="00B16D00"/>
    <w:rPr>
      <w:i/>
      <w:iCs/>
    </w:rPr>
  </w:style>
  <w:style w:type="paragraph" w:styleId="af">
    <w:name w:val="Balloon Text"/>
    <w:basedOn w:val="a"/>
    <w:link w:val="af0"/>
    <w:uiPriority w:val="99"/>
    <w:rsid w:val="00E64F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E64F34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75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4E21C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4E21C1"/>
    <w:rPr>
      <w:sz w:val="28"/>
      <w:szCs w:val="28"/>
    </w:rPr>
  </w:style>
  <w:style w:type="character" w:styleId="af4">
    <w:name w:val="line number"/>
    <w:rsid w:val="00DF0C11"/>
  </w:style>
  <w:style w:type="paragraph" w:styleId="af5">
    <w:name w:val="List Paragraph"/>
    <w:basedOn w:val="a"/>
    <w:uiPriority w:val="34"/>
    <w:qFormat/>
    <w:rsid w:val="008817B6"/>
    <w:pPr>
      <w:ind w:left="720"/>
      <w:contextualSpacing/>
    </w:pPr>
  </w:style>
  <w:style w:type="character" w:styleId="af6">
    <w:name w:val="page number"/>
    <w:basedOn w:val="a0"/>
    <w:rsid w:val="004464EB"/>
  </w:style>
  <w:style w:type="character" w:customStyle="1" w:styleId="af7">
    <w:name w:val="Основной текст_"/>
    <w:link w:val="41"/>
    <w:uiPriority w:val="99"/>
    <w:locked/>
    <w:rsid w:val="000A3343"/>
    <w:rPr>
      <w:sz w:val="26"/>
      <w:shd w:val="clear" w:color="auto" w:fill="FFFFFF"/>
    </w:rPr>
  </w:style>
  <w:style w:type="paragraph" w:customStyle="1" w:styleId="41">
    <w:name w:val="Основной текст4"/>
    <w:basedOn w:val="a"/>
    <w:link w:val="af7"/>
    <w:uiPriority w:val="99"/>
    <w:rsid w:val="000A3343"/>
    <w:pPr>
      <w:shd w:val="clear" w:color="auto" w:fill="FFFFFF"/>
      <w:spacing w:before="360" w:after="60" w:line="240" w:lineRule="atLeast"/>
      <w:ind w:hanging="380"/>
      <w:jc w:val="both"/>
    </w:pPr>
    <w:rPr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rsid w:val="00404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8">
    <w:name w:val="Подзаголовок Знак"/>
    <w:basedOn w:val="a0"/>
    <w:link w:val="af9"/>
    <w:uiPriority w:val="11"/>
    <w:rsid w:val="00404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Subtitle"/>
    <w:basedOn w:val="a"/>
    <w:next w:val="a"/>
    <w:link w:val="af8"/>
    <w:uiPriority w:val="11"/>
    <w:qFormat/>
    <w:rsid w:val="004040AE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Заголовок Знак"/>
    <w:basedOn w:val="a0"/>
    <w:link w:val="afb"/>
    <w:uiPriority w:val="10"/>
    <w:rsid w:val="00404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Title"/>
    <w:basedOn w:val="a"/>
    <w:next w:val="a"/>
    <w:link w:val="afa"/>
    <w:uiPriority w:val="10"/>
    <w:qFormat/>
    <w:rsid w:val="004040AE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c">
    <w:name w:val="No Spacing"/>
    <w:uiPriority w:val="1"/>
    <w:qFormat/>
    <w:rsid w:val="001975BB"/>
    <w:rPr>
      <w:sz w:val="28"/>
      <w:szCs w:val="28"/>
    </w:rPr>
  </w:style>
  <w:style w:type="paragraph" w:customStyle="1" w:styleId="pc">
    <w:name w:val="pc"/>
    <w:basedOn w:val="a"/>
    <w:rsid w:val="006664BC"/>
    <w:pPr>
      <w:jc w:val="center"/>
    </w:pPr>
    <w:rPr>
      <w:rFonts w:eastAsiaTheme="minorEastAsia"/>
      <w:color w:val="000000"/>
      <w:sz w:val="24"/>
      <w:szCs w:val="24"/>
    </w:rPr>
  </w:style>
  <w:style w:type="paragraph" w:customStyle="1" w:styleId="pr">
    <w:name w:val="pr"/>
    <w:basedOn w:val="a"/>
    <w:rsid w:val="006664BC"/>
    <w:pPr>
      <w:jc w:val="right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6664BC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ji">
    <w:name w:val="pji"/>
    <w:basedOn w:val="a"/>
    <w:rsid w:val="006664BC"/>
    <w:pPr>
      <w:jc w:val="both"/>
    </w:pPr>
    <w:rPr>
      <w:rFonts w:eastAsiaTheme="minorEastAsia"/>
      <w:color w:val="000000"/>
      <w:sz w:val="24"/>
      <w:szCs w:val="24"/>
    </w:rPr>
  </w:style>
  <w:style w:type="paragraph" w:customStyle="1" w:styleId="msochpdefault">
    <w:name w:val="msochpdefault"/>
    <w:basedOn w:val="a"/>
    <w:rsid w:val="006664BC"/>
    <w:rPr>
      <w:rFonts w:ascii="Calibri" w:eastAsiaTheme="minorEastAsia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rsid w:val="006664BC"/>
    <w:pPr>
      <w:spacing w:after="160" w:line="252" w:lineRule="auto"/>
    </w:pPr>
    <w:rPr>
      <w:rFonts w:eastAsiaTheme="minorEastAsia"/>
      <w:color w:val="000000"/>
      <w:sz w:val="24"/>
      <w:szCs w:val="24"/>
    </w:rPr>
  </w:style>
  <w:style w:type="character" w:customStyle="1" w:styleId="s2">
    <w:name w:val="s2"/>
    <w:basedOn w:val="a0"/>
    <w:rsid w:val="006664BC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6664BC"/>
    <w:rPr>
      <w:rFonts w:ascii="Times New Roman" w:hAnsi="Times New Roman" w:cs="Times New Roman" w:hint="default"/>
      <w:b/>
      <w:bCs/>
      <w:color w:val="000000"/>
    </w:rPr>
  </w:style>
  <w:style w:type="character" w:styleId="afd">
    <w:name w:val="Hyperlink"/>
    <w:basedOn w:val="a0"/>
    <w:uiPriority w:val="99"/>
    <w:unhideWhenUsed/>
    <w:rsid w:val="006664BC"/>
    <w:rPr>
      <w:color w:val="0000FF"/>
      <w:u w:val="single"/>
    </w:rPr>
  </w:style>
  <w:style w:type="character" w:styleId="afe">
    <w:name w:val="FollowedHyperlink"/>
    <w:basedOn w:val="a0"/>
    <w:uiPriority w:val="99"/>
    <w:unhideWhenUsed/>
    <w:rsid w:val="006664BC"/>
    <w:rPr>
      <w:color w:val="800080"/>
      <w:u w:val="single"/>
    </w:rPr>
  </w:style>
  <w:style w:type="paragraph" w:customStyle="1" w:styleId="p">
    <w:name w:val="p"/>
    <w:basedOn w:val="a"/>
    <w:rsid w:val="006664BC"/>
    <w:rPr>
      <w:rFonts w:eastAsiaTheme="minorEastAsia"/>
      <w:color w:val="000000"/>
      <w:sz w:val="24"/>
      <w:szCs w:val="24"/>
    </w:rPr>
  </w:style>
  <w:style w:type="paragraph" w:styleId="22">
    <w:name w:val="Body Text Indent 2"/>
    <w:basedOn w:val="a"/>
    <w:link w:val="23"/>
    <w:rsid w:val="00B408A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408A6"/>
    <w:rPr>
      <w:sz w:val="28"/>
      <w:szCs w:val="28"/>
    </w:rPr>
  </w:style>
  <w:style w:type="paragraph" w:styleId="HTML">
    <w:name w:val="HTML Preformatted"/>
    <w:basedOn w:val="a"/>
    <w:link w:val="HTML0"/>
    <w:rsid w:val="00CA0C3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A0C37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49A8-E720-4036-912C-EC95E72D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3569</TotalTime>
  <Pages>10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ОБРАЗОВАНИЯ И НАУКИ РЕСПУБЛИКИ КАЗАХСТАН</vt:lpstr>
    </vt:vector>
  </TitlesOfParts>
  <Company>Home</Company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ОБРАЗОВАНИЯ И НАУКИ РЕСПУБЛИКИ КАЗАХСТАН</dc:title>
  <dc:creator>x</dc:creator>
  <cp:lastModifiedBy>Вероника Гриднева</cp:lastModifiedBy>
  <cp:revision>167</cp:revision>
  <cp:lastPrinted>2026-02-06T04:56:00Z</cp:lastPrinted>
  <dcterms:created xsi:type="dcterms:W3CDTF">2019-10-04T09:19:00Z</dcterms:created>
  <dcterms:modified xsi:type="dcterms:W3CDTF">2026-02-17T06:13:00Z</dcterms:modified>
</cp:coreProperties>
</file>